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9644" w14:textId="77777777" w:rsidR="00F37DE2" w:rsidRDefault="005175E8" w:rsidP="00F37DE2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bookmarkStart w:id="0" w:name="_Hlk176776992"/>
      <w:r w:rsidRPr="00B23CE6">
        <w:rPr>
          <w:rFonts w:ascii="PT Astra Serif" w:hAnsi="PT Astra Serif" w:cs="Times New Roman"/>
          <w:b/>
          <w:bCs/>
          <w:color w:val="EE0000"/>
          <w:sz w:val="28"/>
          <w:szCs w:val="28"/>
        </w:rPr>
        <w:t>Анализ</w:t>
      </w:r>
      <w:r w:rsidR="00F37DE2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</w:t>
      </w:r>
    </w:p>
    <w:p w14:paraId="62494B1E" w14:textId="2880A696" w:rsidR="005175E8" w:rsidRPr="00B23CE6" w:rsidRDefault="005175E8" w:rsidP="00F37DE2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r w:rsidRPr="00B23CE6">
        <w:rPr>
          <w:rFonts w:ascii="PT Astra Serif" w:hAnsi="PT Astra Serif" w:cs="Times New Roman"/>
          <w:b/>
          <w:bCs/>
          <w:color w:val="EE0000"/>
          <w:sz w:val="28"/>
          <w:szCs w:val="28"/>
        </w:rPr>
        <w:t>состояния детского дорожно-транспортного травматизма на территории муниципального округа Первоуральск за 5 месяцев 2026 года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37"/>
      </w:tblGrid>
      <w:tr w:rsidR="005175E8" w14:paraId="12C7DA31" w14:textId="77777777" w:rsidTr="00F37DE2">
        <w:tc>
          <w:tcPr>
            <w:tcW w:w="3940" w:type="dxa"/>
            <w:hideMark/>
          </w:tcPr>
          <w:p w14:paraId="30D3ADFE" w14:textId="359D269B" w:rsidR="005175E8" w:rsidRDefault="005175E8" w:rsidP="00140A60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97EBBCC" wp14:editId="32059E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46355</wp:posOffset>
                  </wp:positionV>
                  <wp:extent cx="2362200" cy="1885950"/>
                  <wp:effectExtent l="0" t="0" r="0" b="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14:paraId="592AE683" w14:textId="1083568B" w:rsidR="005175E8" w:rsidRPr="00140A60" w:rsidRDefault="005175E8" w:rsidP="00140A60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0A60">
              <w:rPr>
                <w:rFonts w:ascii="PT Astra Serif" w:hAnsi="PT Astra Serif"/>
                <w:sz w:val="24"/>
                <w:szCs w:val="24"/>
              </w:rPr>
              <w:t>За указанный период на территории муниципального округа Первоуральск с участием детей зарегистрировано 6 ДТП (+100%</w:t>
            </w:r>
            <w:r w:rsidR="00CA305F" w:rsidRPr="00140A60">
              <w:rPr>
                <w:rFonts w:ascii="PT Astra Serif" w:hAnsi="PT Astra Serif"/>
                <w:sz w:val="24"/>
                <w:szCs w:val="24"/>
              </w:rPr>
              <w:t>,</w:t>
            </w:r>
            <w:r w:rsidR="002D0BDD" w:rsidRPr="00140A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40A60">
              <w:rPr>
                <w:rFonts w:ascii="PT Astra Serif" w:hAnsi="PT Astra Serif"/>
                <w:sz w:val="24"/>
                <w:szCs w:val="24"/>
              </w:rPr>
              <w:t xml:space="preserve">АППГ–3), в которых </w:t>
            </w:r>
            <w:r w:rsidR="006B34DC" w:rsidRPr="00140A60"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Pr="00140A60">
              <w:rPr>
                <w:rFonts w:ascii="PT Astra Serif" w:hAnsi="PT Astra Serif"/>
                <w:sz w:val="24"/>
                <w:szCs w:val="24"/>
              </w:rPr>
              <w:t>погибши</w:t>
            </w:r>
            <w:r w:rsidR="006B34DC" w:rsidRPr="00140A60">
              <w:rPr>
                <w:rFonts w:ascii="PT Astra Serif" w:hAnsi="PT Astra Serif"/>
                <w:sz w:val="24"/>
                <w:szCs w:val="24"/>
              </w:rPr>
              <w:t>й</w:t>
            </w:r>
            <w:r w:rsidRPr="00140A60">
              <w:rPr>
                <w:rFonts w:ascii="PT Astra Serif" w:hAnsi="PT Astra Serif"/>
                <w:sz w:val="24"/>
                <w:szCs w:val="24"/>
              </w:rPr>
              <w:t xml:space="preserve"> (+100%</w:t>
            </w:r>
            <w:r w:rsidR="00CA305F" w:rsidRPr="00140A60">
              <w:rPr>
                <w:rFonts w:ascii="PT Astra Serif" w:hAnsi="PT Astra Serif"/>
                <w:sz w:val="24"/>
                <w:szCs w:val="24"/>
              </w:rPr>
              <w:t>,</w:t>
            </w:r>
            <w:r w:rsidRPr="00140A60">
              <w:rPr>
                <w:rFonts w:ascii="PT Astra Serif" w:hAnsi="PT Astra Serif"/>
                <w:sz w:val="24"/>
                <w:szCs w:val="24"/>
              </w:rPr>
              <w:t xml:space="preserve"> АППГ–</w:t>
            </w:r>
            <w:r w:rsidR="006B34DC" w:rsidRPr="00140A60">
              <w:rPr>
                <w:rFonts w:ascii="PT Astra Serif" w:hAnsi="PT Astra Serif"/>
                <w:sz w:val="24"/>
                <w:szCs w:val="24"/>
              </w:rPr>
              <w:t>0</w:t>
            </w:r>
            <w:r w:rsidRPr="00140A60">
              <w:rPr>
                <w:rFonts w:ascii="PT Astra Serif" w:hAnsi="PT Astra Serif"/>
                <w:sz w:val="24"/>
                <w:szCs w:val="24"/>
              </w:rPr>
              <w:t xml:space="preserve">), 5 </w:t>
            </w:r>
            <w:r w:rsidR="002D0BDD" w:rsidRPr="00140A60">
              <w:rPr>
                <w:rFonts w:ascii="PT Astra Serif" w:hAnsi="PT Astra Serif"/>
                <w:sz w:val="24"/>
                <w:szCs w:val="24"/>
              </w:rPr>
              <w:t xml:space="preserve">детей </w:t>
            </w:r>
            <w:r w:rsidRPr="00140A60">
              <w:rPr>
                <w:rFonts w:ascii="PT Astra Serif" w:hAnsi="PT Astra Serif"/>
                <w:sz w:val="24"/>
                <w:szCs w:val="24"/>
              </w:rPr>
              <w:t>травмировано (+66,7%</w:t>
            </w:r>
            <w:r w:rsidR="00CA305F" w:rsidRPr="00140A60">
              <w:rPr>
                <w:rFonts w:ascii="PT Astra Serif" w:hAnsi="PT Astra Serif"/>
                <w:sz w:val="24"/>
                <w:szCs w:val="24"/>
              </w:rPr>
              <w:t>,</w:t>
            </w:r>
            <w:r w:rsidRPr="00140A60">
              <w:rPr>
                <w:rFonts w:ascii="PT Astra Serif" w:hAnsi="PT Astra Serif"/>
                <w:sz w:val="24"/>
                <w:szCs w:val="24"/>
              </w:rPr>
              <w:t xml:space="preserve"> АППГ–3).</w:t>
            </w:r>
          </w:p>
          <w:p w14:paraId="63FFC644" w14:textId="77777777" w:rsidR="00B23CE6" w:rsidRPr="00140A60" w:rsidRDefault="00B23CE6" w:rsidP="00140A60">
            <w:pPr>
              <w:spacing w:line="240" w:lineRule="auto"/>
              <w:ind w:firstLine="709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40A6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За 5 месяцев зарегистрировано 4 ДТП по вине водителей ТС и 2 ДТП по вине несовершеннолетнего велосипедиста. </w:t>
            </w:r>
          </w:p>
          <w:p w14:paraId="51C3402C" w14:textId="77777777" w:rsidR="005175E8" w:rsidRDefault="00B23CE6" w:rsidP="00140A60">
            <w:pPr>
              <w:spacing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40A6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По вине детей: 2 ДТП</w:t>
            </w:r>
            <w:r w:rsidRPr="00140A60">
              <w:rPr>
                <w:rFonts w:ascii="PT Astra Serif" w:hAnsi="PT Astra Serif" w:cs="Times New Roman"/>
                <w:sz w:val="24"/>
                <w:szCs w:val="24"/>
              </w:rPr>
              <w:t>, в котором 2 ребенка травмировано в качестве велосипедиста.</w:t>
            </w:r>
          </w:p>
          <w:p w14:paraId="5DDA1797" w14:textId="7F808061" w:rsidR="00140A60" w:rsidRPr="00140A60" w:rsidRDefault="00140A60" w:rsidP="00140A60">
            <w:pPr>
              <w:spacing w:line="240" w:lineRule="auto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40A60">
              <w:rPr>
                <w:rFonts w:ascii="PT Astra Serif" w:hAnsi="PT Astra Serif" w:cs="Times New Roman"/>
                <w:b/>
                <w:bCs/>
                <w:i/>
                <w:iCs/>
                <w:sz w:val="24"/>
                <w:szCs w:val="24"/>
              </w:rPr>
              <w:t xml:space="preserve">18.04.2026 года </w:t>
            </w:r>
            <w:r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в 16 час 16 мин, по адресу г. Первоуральск, с. </w:t>
            </w:r>
            <w:proofErr w:type="spellStart"/>
            <w:r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Битимка</w:t>
            </w:r>
            <w:proofErr w:type="spellEnd"/>
            <w:r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, ул. Совхозная 8,</w:t>
            </w:r>
            <w:r w:rsidR="00F37DE2"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  <w:r w:rsidR="00F37DE2"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водитель1979 года рождения, управляя автомашиной «Рено </w:t>
            </w:r>
            <w:proofErr w:type="spellStart"/>
            <w:r w:rsidR="00F37DE2"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Дастер</w:t>
            </w:r>
            <w:proofErr w:type="spellEnd"/>
            <w:r w:rsidR="00F37DE2" w:rsidRPr="00140A60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»,</w:t>
            </w:r>
          </w:p>
        </w:tc>
      </w:tr>
    </w:tbl>
    <w:p w14:paraId="5E8A43F8" w14:textId="1A59BBA6" w:rsidR="005E6675" w:rsidRPr="00140A60" w:rsidRDefault="005175E8" w:rsidP="00140A60">
      <w:pPr>
        <w:spacing w:after="0" w:line="240" w:lineRule="auto"/>
        <w:jc w:val="both"/>
        <w:rPr>
          <w:rFonts w:ascii="PT Astra Serif" w:hAnsi="PT Astra Serif" w:cs="Times New Roman"/>
          <w:i/>
          <w:iCs/>
          <w:sz w:val="24"/>
          <w:szCs w:val="24"/>
        </w:rPr>
      </w:pPr>
      <w:r w:rsidRPr="00140A60">
        <w:rPr>
          <w:rFonts w:ascii="PT Astra Serif" w:hAnsi="PT Astra Serif" w:cs="Times New Roman"/>
          <w:i/>
          <w:iCs/>
          <w:sz w:val="24"/>
          <w:szCs w:val="24"/>
        </w:rPr>
        <w:t>допустила наезд на велосипедиста</w:t>
      </w:r>
      <w:r w:rsidR="002D0BDD" w:rsidRPr="00140A60">
        <w:rPr>
          <w:rFonts w:ascii="PT Astra Serif" w:hAnsi="PT Astra Serif" w:cs="Times New Roman"/>
          <w:i/>
          <w:iCs/>
          <w:sz w:val="24"/>
          <w:szCs w:val="24"/>
        </w:rPr>
        <w:t>,</w:t>
      </w:r>
      <w:r w:rsidRPr="00140A60">
        <w:rPr>
          <w:rFonts w:ascii="PT Astra Serif" w:hAnsi="PT Astra Serif" w:cs="Times New Roman"/>
          <w:i/>
          <w:iCs/>
          <w:sz w:val="24"/>
          <w:szCs w:val="24"/>
        </w:rPr>
        <w:t xml:space="preserve"> 2013 года рождения, которая пересекала проезжую часть слева направо походу движения ТС.</w:t>
      </w:r>
      <w:r w:rsidR="005E6675" w:rsidRPr="00140A60">
        <w:rPr>
          <w:rFonts w:ascii="PT Astra Serif" w:hAnsi="PT Astra Serif" w:cs="Times New Roman"/>
          <w:i/>
          <w:iCs/>
          <w:sz w:val="24"/>
          <w:szCs w:val="24"/>
        </w:rPr>
        <w:t xml:space="preserve"> </w:t>
      </w:r>
    </w:p>
    <w:p w14:paraId="04890DE7" w14:textId="75D3EF25" w:rsidR="005175E8" w:rsidRPr="00140A60" w:rsidRDefault="005175E8" w:rsidP="00140A6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 w:rsidRPr="00140A6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bookmarkEnd w:id="0"/>
    <w:p w14:paraId="348B4C38" w14:textId="77777777" w:rsidR="005E6675" w:rsidRPr="00140A60" w:rsidRDefault="005175E8" w:rsidP="00140A60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hAnsi="PT Astra Serif"/>
          <w:i/>
          <w:iCs/>
          <w:sz w:val="24"/>
          <w:szCs w:val="24"/>
        </w:rPr>
      </w:pPr>
      <w:r w:rsidRPr="00140A60">
        <w:rPr>
          <w:rFonts w:ascii="PT Astra Serif" w:hAnsi="PT Astra Serif"/>
          <w:b/>
          <w:bCs/>
          <w:i/>
          <w:iCs/>
          <w:sz w:val="24"/>
          <w:szCs w:val="24"/>
        </w:rPr>
        <w:t xml:space="preserve">16.05.2026 </w:t>
      </w:r>
      <w:r w:rsidR="00C01FCF" w:rsidRPr="00140A60">
        <w:rPr>
          <w:rFonts w:ascii="PT Astra Serif" w:hAnsi="PT Astra Serif"/>
          <w:b/>
          <w:bCs/>
          <w:i/>
          <w:iCs/>
          <w:sz w:val="24"/>
          <w:szCs w:val="24"/>
        </w:rPr>
        <w:t xml:space="preserve">года </w:t>
      </w:r>
      <w:r w:rsidRPr="00140A60">
        <w:rPr>
          <w:rFonts w:ascii="PT Astra Serif" w:hAnsi="PT Astra Serif"/>
          <w:i/>
          <w:iCs/>
          <w:sz w:val="24"/>
          <w:szCs w:val="24"/>
        </w:rPr>
        <w:t xml:space="preserve">в 20:09 в г. Первоуральске </w:t>
      </w:r>
      <w:bookmarkStart w:id="1" w:name="_Hlk230104285"/>
      <w:r w:rsidRPr="00140A60">
        <w:rPr>
          <w:rFonts w:ascii="PT Astra Serif" w:hAnsi="PT Astra Serif"/>
          <w:i/>
          <w:iCs/>
          <w:sz w:val="24"/>
          <w:szCs w:val="24"/>
        </w:rPr>
        <w:t xml:space="preserve">ул. Циолковского 34, водитель 2002 года рождения, управляя мотоциклом «Атаки S003», двигаясь </w:t>
      </w:r>
      <w:proofErr w:type="spellStart"/>
      <w:r w:rsidRPr="00140A60">
        <w:rPr>
          <w:rFonts w:ascii="PT Astra Serif" w:hAnsi="PT Astra Serif"/>
          <w:i/>
          <w:iCs/>
          <w:sz w:val="24"/>
          <w:szCs w:val="24"/>
        </w:rPr>
        <w:t>co</w:t>
      </w:r>
      <w:proofErr w:type="spellEnd"/>
      <w:r w:rsidRPr="00140A60">
        <w:rPr>
          <w:rFonts w:ascii="PT Astra Serif" w:hAnsi="PT Astra Serif"/>
          <w:i/>
          <w:iCs/>
          <w:sz w:val="24"/>
          <w:szCs w:val="24"/>
        </w:rPr>
        <w:t xml:space="preserve"> стороны улицы Горняков в стороны улицы Энгельса допустил наезд на велосипед, которым управлял несовершеннолетний</w:t>
      </w:r>
      <w:r w:rsidR="002D0BDD" w:rsidRPr="00140A60">
        <w:rPr>
          <w:rFonts w:ascii="PT Astra Serif" w:hAnsi="PT Astra Serif"/>
          <w:i/>
          <w:iCs/>
          <w:sz w:val="24"/>
          <w:szCs w:val="24"/>
        </w:rPr>
        <w:t>,</w:t>
      </w:r>
      <w:r w:rsidRPr="00140A60">
        <w:rPr>
          <w:rFonts w:ascii="PT Astra Serif" w:hAnsi="PT Astra Serif"/>
          <w:i/>
          <w:iCs/>
          <w:sz w:val="24"/>
          <w:szCs w:val="24"/>
        </w:rPr>
        <w:t xml:space="preserve"> 2018 года рождения, двигавшегося во встречном направлении.</w:t>
      </w:r>
      <w:bookmarkEnd w:id="1"/>
      <w:r w:rsidR="005E6675" w:rsidRPr="00140A60">
        <w:rPr>
          <w:rFonts w:ascii="PT Astra Serif" w:hAnsi="PT Astra Serif"/>
          <w:i/>
          <w:iCs/>
          <w:sz w:val="24"/>
          <w:szCs w:val="24"/>
        </w:rPr>
        <w:t xml:space="preserve"> </w:t>
      </w:r>
    </w:p>
    <w:p w14:paraId="04720D05" w14:textId="795E5FBA" w:rsidR="005175E8" w:rsidRPr="00140A60" w:rsidRDefault="005175E8" w:rsidP="00140A60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 w:rsidRPr="00140A6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В результате ДТП несовершеннолетний велосипедист доставлен в ДГБ №9, оказана медицинская помощь и назначено амбулаторное лечение. </w:t>
      </w:r>
    </w:p>
    <w:p w14:paraId="5FCE9112" w14:textId="1EB519EE" w:rsidR="005175E8" w:rsidRPr="00F37DE2" w:rsidRDefault="005175E8" w:rsidP="00140A60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0"/>
          <w:szCs w:val="20"/>
          <w:lang w:eastAsia="ru-RU"/>
        </w:rPr>
      </w:pPr>
      <w:r w:rsidRPr="00F37DE2">
        <w:rPr>
          <w:rFonts w:ascii="PT Astra Serif" w:eastAsia="PT Astra Serif" w:hAnsi="PT Astra Serif" w:cs="Times New Roman"/>
          <w:b/>
          <w:bCs/>
          <w:color w:val="000000"/>
          <w:kern w:val="24"/>
          <w:sz w:val="20"/>
          <w:szCs w:val="20"/>
          <w:lang w:eastAsia="ru-RU"/>
        </w:rPr>
        <w:t>Распределение ДТП по времени суток</w:t>
      </w:r>
    </w:p>
    <w:tbl>
      <w:tblPr>
        <w:tblStyle w:val="1"/>
        <w:tblW w:w="10205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276"/>
        <w:gridCol w:w="1276"/>
        <w:gridCol w:w="1134"/>
        <w:gridCol w:w="1134"/>
        <w:gridCol w:w="849"/>
      </w:tblGrid>
      <w:tr w:rsidR="005175E8" w:rsidRPr="00F37DE2" w14:paraId="3F7D4D11" w14:textId="77777777" w:rsidTr="00F37DE2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D29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FE6" w14:textId="7D838E7B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53D" w14:textId="443D44C2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A38" w14:textId="290BC97B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E69" w14:textId="2BB0647D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6A8" w14:textId="047F88D1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871" w14:textId="1003FFF8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FCA" w14:textId="0BC581CF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21 ч. 00 мин. - 24 ч. 00 мин.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79E" w14:textId="77777777" w:rsidR="005175E8" w:rsidRPr="00F37DE2" w:rsidRDefault="005175E8" w:rsidP="00140A60">
            <w:pPr>
              <w:spacing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37DE2">
              <w:rPr>
                <w:rFonts w:ascii="PT Astra Serif" w:hAnsi="PT Astra Serif" w:cs="Calibri"/>
                <w:color w:val="000000"/>
                <w:sz w:val="20"/>
                <w:szCs w:val="20"/>
              </w:rPr>
              <w:t>ИТОГ</w:t>
            </w:r>
          </w:p>
        </w:tc>
      </w:tr>
      <w:tr w:rsidR="005175E8" w:rsidRPr="00F37DE2" w14:paraId="3A7AEF6F" w14:textId="77777777" w:rsidTr="00F37D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68C1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D51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E0CD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10A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DAF0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D58B" w14:textId="29B9C560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23B7" w14:textId="1FDCC8BA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04BE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7A9" w14:textId="052AC1C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175E8" w:rsidRPr="00F37DE2" w14:paraId="3ABCC05D" w14:textId="77777777" w:rsidTr="00F37D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948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E78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8E17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E2CC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8CE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F42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832" w14:textId="626D00B8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279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C8D" w14:textId="67215478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175E8" w:rsidRPr="00F37DE2" w14:paraId="76CCAEE9" w14:textId="77777777" w:rsidTr="00F37D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0E4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441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DAF9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F44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F01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8843" w14:textId="12D81FA1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F3A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FFA" w14:textId="77777777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498" w14:textId="4CFD7C61" w:rsidR="005175E8" w:rsidRPr="00F37DE2" w:rsidRDefault="005175E8" w:rsidP="00140A60">
            <w:pPr>
              <w:spacing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55F1CBA" w14:textId="3CEE3FBA" w:rsidR="005175E8" w:rsidRPr="00F37DE2" w:rsidRDefault="005175E8" w:rsidP="00140A6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Все дорожно-транспортные происшествия с участием несовершеннолетних произошли в период с 12</w:t>
      </w:r>
      <w:r w:rsidR="00CA305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ч. 00 мин. до 21 ч. 00 мин. (6 </w:t>
      </w: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ДТП, 5 ранено, 1 погиб).</w:t>
      </w:r>
    </w:p>
    <w:p w14:paraId="58BB9148" w14:textId="77777777" w:rsidR="00F37DE2" w:rsidRDefault="00F37DE2" w:rsidP="00140A60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14:paraId="4CDDDD9E" w14:textId="6C24BEE0" w:rsidR="005175E8" w:rsidRPr="00F37DE2" w:rsidRDefault="005175E8" w:rsidP="00140A60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F37DE2">
        <w:rPr>
          <w:rFonts w:ascii="PT Astra Serif" w:hAnsi="PT Astra Serif" w:cs="Times New Roman"/>
          <w:b/>
          <w:bCs/>
          <w:sz w:val="20"/>
          <w:szCs w:val="20"/>
        </w:rPr>
        <w:t>Распределение травмированных в ДТП детей по гендерному признаку: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499"/>
      </w:tblGrid>
      <w:tr w:rsidR="00F37DE2" w:rsidRPr="00F37DE2" w14:paraId="46C6546F" w14:textId="77777777" w:rsidTr="00F37DE2">
        <w:tc>
          <w:tcPr>
            <w:tcW w:w="5210" w:type="dxa"/>
            <w:gridSpan w:val="2"/>
            <w:vAlign w:val="center"/>
          </w:tcPr>
          <w:p w14:paraId="211CAB3C" w14:textId="0D9E1C1C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5104" w:type="dxa"/>
            <w:gridSpan w:val="2"/>
            <w:vAlign w:val="center"/>
          </w:tcPr>
          <w:p w14:paraId="69F713FA" w14:textId="7F51215D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Мальчики</w:t>
            </w:r>
          </w:p>
        </w:tc>
      </w:tr>
      <w:tr w:rsidR="00F37DE2" w:rsidRPr="00F37DE2" w14:paraId="4AFFF489" w14:textId="77777777" w:rsidTr="00F37DE2">
        <w:tc>
          <w:tcPr>
            <w:tcW w:w="2605" w:type="dxa"/>
            <w:vAlign w:val="center"/>
          </w:tcPr>
          <w:p w14:paraId="41A1EE68" w14:textId="7D532DC0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5" w:type="dxa"/>
            <w:vAlign w:val="center"/>
          </w:tcPr>
          <w:p w14:paraId="7C43DB94" w14:textId="7B0F1C54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5" w:type="dxa"/>
            <w:vAlign w:val="center"/>
          </w:tcPr>
          <w:p w14:paraId="524BA7C3" w14:textId="0DBEACD8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499" w:type="dxa"/>
            <w:vAlign w:val="center"/>
          </w:tcPr>
          <w:p w14:paraId="3B6FCC5E" w14:textId="66F9845A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F37DE2" w:rsidRPr="00F37DE2" w14:paraId="0CE71B51" w14:textId="77777777" w:rsidTr="00F37DE2">
        <w:tc>
          <w:tcPr>
            <w:tcW w:w="2605" w:type="dxa"/>
            <w:vAlign w:val="center"/>
          </w:tcPr>
          <w:p w14:paraId="26247EC7" w14:textId="0D575F25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05" w:type="dxa"/>
            <w:vAlign w:val="center"/>
          </w:tcPr>
          <w:p w14:paraId="61206E16" w14:textId="6BE9B7E0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5" w:type="dxa"/>
            <w:vAlign w:val="center"/>
          </w:tcPr>
          <w:p w14:paraId="342C1B02" w14:textId="003FF760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9" w:type="dxa"/>
            <w:vAlign w:val="center"/>
          </w:tcPr>
          <w:p w14:paraId="1B14ED7A" w14:textId="3101E00A" w:rsidR="00F37DE2" w:rsidRPr="00F37DE2" w:rsidRDefault="00F37DE2" w:rsidP="00F37DE2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37D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4C5AF522" w14:textId="77777777" w:rsidR="00F37DE2" w:rsidRDefault="00F37DE2" w:rsidP="00140A6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14:paraId="44DFBF4D" w14:textId="2EC16561" w:rsidR="005175E8" w:rsidRPr="00F37DE2" w:rsidRDefault="005175E8" w:rsidP="00140A6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F37DE2">
        <w:rPr>
          <w:rFonts w:ascii="PT Astra Serif" w:hAnsi="PT Astra Serif" w:cs="Times New Roman"/>
          <w:b/>
          <w:bCs/>
          <w:sz w:val="20"/>
          <w:szCs w:val="20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659"/>
      </w:tblGrid>
      <w:tr w:rsidR="005175E8" w:rsidRPr="00F37DE2" w14:paraId="5DB14224" w14:textId="77777777" w:rsidTr="00F37D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E61" w14:textId="77777777" w:rsidR="005175E8" w:rsidRPr="00F37DE2" w:rsidRDefault="005175E8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0-6 </w:t>
            </w:r>
            <w:r w:rsidRPr="00F37DE2">
              <w:rPr>
                <w:rFonts w:ascii="PT Astra Serif" w:hAnsi="PT Astra Serif" w:cs="Times New Roman"/>
                <w:sz w:val="20"/>
                <w:szCs w:val="20"/>
              </w:rPr>
              <w:t>лет (дошкольный возраст)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E2C" w14:textId="77777777" w:rsidR="005175E8" w:rsidRPr="00F37DE2" w:rsidRDefault="005175E8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</w:rPr>
              <w:t>7-10 лет (начальная школа)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D25" w14:textId="77777777" w:rsidR="005175E8" w:rsidRPr="00F37DE2" w:rsidRDefault="005175E8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</w:rPr>
              <w:t>11-15 лет (среднее школьное звено)</w:t>
            </w:r>
          </w:p>
        </w:tc>
      </w:tr>
      <w:tr w:rsidR="005175E8" w:rsidRPr="00F37DE2" w14:paraId="6FCEC592" w14:textId="77777777" w:rsidTr="00F37D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46C7" w14:textId="77777777" w:rsidR="005175E8" w:rsidRPr="00F37DE2" w:rsidRDefault="005175E8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291E" w14:textId="4D99AE08" w:rsidR="005175E8" w:rsidRPr="00F37DE2" w:rsidRDefault="00C01FCF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423B" w14:textId="3CCCB0EC" w:rsidR="005175E8" w:rsidRPr="00F37DE2" w:rsidRDefault="00C01FCF" w:rsidP="00140A60">
            <w:pPr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DE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</w:tr>
    </w:tbl>
    <w:p w14:paraId="6A7E60DB" w14:textId="77777777" w:rsidR="005175E8" w:rsidRPr="00F37DE2" w:rsidRDefault="005175E8" w:rsidP="00140A6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14:paraId="0D56A447" w14:textId="77777777" w:rsidR="005175E8" w:rsidRPr="00F37DE2" w:rsidRDefault="005175E8" w:rsidP="00140A6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По месту совершения ДТП:</w:t>
      </w:r>
    </w:p>
    <w:p w14:paraId="4FE8EECA" w14:textId="3BA9B9DC" w:rsidR="005175E8" w:rsidRPr="00F37DE2" w:rsidRDefault="005175E8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Свердловская обл., </w:t>
      </w: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7 километр автодороги Первоуральск – Шаля</w:t>
      </w:r>
      <w:r w:rsidR="00C01FC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;</w:t>
      </w:r>
    </w:p>
    <w:p w14:paraId="361DA1A9" w14:textId="72F46C4C" w:rsidR="005175E8" w:rsidRPr="00F37DE2" w:rsidRDefault="005175E8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Свердловская обл., г. Первоуральск, ул. Транспортная, 8А</w:t>
      </w:r>
      <w:r w:rsidR="00C01FC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;</w:t>
      </w:r>
    </w:p>
    <w:p w14:paraId="5811A654" w14:textId="6C85C0B0" w:rsidR="00C01FCF" w:rsidRPr="00F37DE2" w:rsidRDefault="005175E8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Свердловская обл., г. Первоуральск, ул. Толбухина, 58</w:t>
      </w:r>
      <w:r w:rsidR="00C01FC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;</w:t>
      </w:r>
    </w:p>
    <w:p w14:paraId="1E69757B" w14:textId="4C1B9572" w:rsidR="005175E8" w:rsidRPr="00F37DE2" w:rsidRDefault="005175E8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Свердловская обл., г. Первоуральск, с. </w:t>
      </w:r>
      <w:proofErr w:type="spellStart"/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Битимка</w:t>
      </w:r>
      <w:proofErr w:type="spellEnd"/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, ул. Совхозная, 8</w:t>
      </w:r>
      <w:r w:rsidR="00C01FC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;</w:t>
      </w:r>
    </w:p>
    <w:p w14:paraId="59412562" w14:textId="57819AE5" w:rsidR="00C01FCF" w:rsidRPr="00F37DE2" w:rsidRDefault="00C01FCF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Свердловская обл., 57 – км ЕКАД;</w:t>
      </w:r>
    </w:p>
    <w:p w14:paraId="4105A0BC" w14:textId="25BA1DFD" w:rsidR="00C01FCF" w:rsidRPr="00F37DE2" w:rsidRDefault="00C01FCF" w:rsidP="00140A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Свердловская обл., г. Пер</w:t>
      </w:r>
      <w:r w:rsidR="00CA305F" w:rsidRPr="00F37DE2">
        <w:rPr>
          <w:rFonts w:ascii="PT Astra Serif" w:eastAsia="Times New Roman" w:hAnsi="PT Astra Serif" w:cs="Times New Roman"/>
          <w:sz w:val="20"/>
          <w:szCs w:val="20"/>
          <w:lang w:eastAsia="ru-RU"/>
        </w:rPr>
        <w:t>воуральск, ул. Циолковского, 34.</w:t>
      </w:r>
    </w:p>
    <w:p w14:paraId="3B3C8303" w14:textId="77777777" w:rsidR="002D0BDD" w:rsidRPr="00F37DE2" w:rsidRDefault="002D0BDD" w:rsidP="00140A60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0"/>
          <w:szCs w:val="20"/>
          <w:lang w:eastAsia="ru-RU"/>
        </w:rPr>
      </w:pPr>
    </w:p>
    <w:p w14:paraId="1D70B87D" w14:textId="2143A5CE" w:rsidR="005175E8" w:rsidRPr="00F37DE2" w:rsidRDefault="005175E8" w:rsidP="00140A60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0"/>
          <w:szCs w:val="20"/>
          <w:lang w:eastAsia="ru-RU"/>
        </w:rPr>
      </w:pPr>
      <w:r w:rsidRPr="00F37DE2">
        <w:rPr>
          <w:rFonts w:ascii="PT Astra Serif" w:eastAsia="PT Astra Serif" w:hAnsi="PT Astra Serif" w:cs="Times New Roman"/>
          <w:b/>
          <w:bCs/>
          <w:color w:val="000000"/>
          <w:kern w:val="24"/>
          <w:sz w:val="20"/>
          <w:szCs w:val="20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1"/>
        <w:gridCol w:w="1134"/>
        <w:gridCol w:w="992"/>
        <w:gridCol w:w="1134"/>
        <w:gridCol w:w="1134"/>
        <w:gridCol w:w="1134"/>
        <w:gridCol w:w="1417"/>
      </w:tblGrid>
      <w:tr w:rsidR="005175E8" w:rsidRPr="00F37DE2" w14:paraId="571DEAB5" w14:textId="77777777" w:rsidTr="00F37DE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593F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474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2351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7B7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06C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513C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55DE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525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5175E8" w:rsidRPr="00F37DE2" w14:paraId="26A2E866" w14:textId="77777777" w:rsidTr="00F37DE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96C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2A4" w14:textId="7E912D6E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C8AF" w14:textId="77777777" w:rsidR="005175E8" w:rsidRPr="00F37DE2" w:rsidRDefault="005175E8" w:rsidP="00140A60">
            <w:pPr>
              <w:tabs>
                <w:tab w:val="center" w:pos="742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C33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8635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C9C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22A" w14:textId="1F15BDF5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8C4" w14:textId="4E1F9477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312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175E8" w:rsidRPr="00F37DE2" w14:paraId="5C9655EC" w14:textId="77777777" w:rsidTr="00F37DE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93F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67B5" w14:textId="773574B1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7215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59D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489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710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536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C0F5" w14:textId="4716BB63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56C4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175E8" w:rsidRPr="00F37DE2" w14:paraId="0639E2A3" w14:textId="77777777" w:rsidTr="00F37DE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2BD5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Погибло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FD6" w14:textId="6EBD2E0F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D32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295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98B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D40E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C64D" w14:textId="381324C5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7B4" w14:textId="51424BA4" w:rsidR="005175E8" w:rsidRPr="00F37DE2" w:rsidRDefault="00C01FCF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2EB" w14:textId="77777777" w:rsidR="005175E8" w:rsidRPr="00F37DE2" w:rsidRDefault="005175E8" w:rsidP="00140A6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37DE2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17CF28D6" w14:textId="77777777" w:rsidR="005E1C15" w:rsidRPr="00F37DE2" w:rsidRDefault="005E1C15" w:rsidP="00140A60">
      <w:pPr>
        <w:spacing w:after="0" w:line="240" w:lineRule="auto"/>
        <w:rPr>
          <w:sz w:val="20"/>
          <w:szCs w:val="20"/>
        </w:rPr>
      </w:pPr>
    </w:p>
    <w:sectPr w:rsidR="005E1C15" w:rsidRPr="00F37DE2" w:rsidSect="00F37DE2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3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15"/>
    <w:rsid w:val="00140A60"/>
    <w:rsid w:val="002D0BDD"/>
    <w:rsid w:val="005175E8"/>
    <w:rsid w:val="005E1C15"/>
    <w:rsid w:val="005E6675"/>
    <w:rsid w:val="006B34DC"/>
    <w:rsid w:val="008C4237"/>
    <w:rsid w:val="00B23CE6"/>
    <w:rsid w:val="00C01FCF"/>
    <w:rsid w:val="00CA305F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B5A"/>
  <w15:docId w15:val="{757641B4-872B-408F-A886-6847A8B0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5E8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51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21-4CD0-939E-CDC2D0B59A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21-4CD0-939E-CDC2D0B59A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691328"/>
        <c:axId val="78693120"/>
        <c:axId val="0"/>
      </c:bar3DChart>
      <c:catAx>
        <c:axId val="7869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93120"/>
        <c:crosses val="autoZero"/>
        <c:auto val="1"/>
        <c:lblAlgn val="ctr"/>
        <c:lblOffset val="100"/>
        <c:noMultiLvlLbl val="0"/>
      </c:catAx>
      <c:valAx>
        <c:axId val="7869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9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2026-06-02T11:10:00Z</cp:lastPrinted>
  <dcterms:created xsi:type="dcterms:W3CDTF">2026-06-02T09:28:00Z</dcterms:created>
  <dcterms:modified xsi:type="dcterms:W3CDTF">2026-06-12T18:12:00Z</dcterms:modified>
</cp:coreProperties>
</file>