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8"/>
        <w:gridCol w:w="3119"/>
      </w:tblGrid>
      <w:tr w:rsidR="0083448A" w:rsidRPr="00736923" w:rsidTr="00076518">
        <w:tc>
          <w:tcPr>
            <w:tcW w:w="3510" w:type="dxa"/>
            <w:tcBorders>
              <w:top w:val="nil"/>
              <w:left w:val="nil"/>
              <w:bottom w:val="nil"/>
              <w:right w:val="nil"/>
            </w:tcBorders>
            <w:shd w:val="clear" w:color="auto" w:fill="auto"/>
          </w:tcPr>
          <w:p w:rsidR="0083448A" w:rsidRPr="00D426EB" w:rsidRDefault="0083448A" w:rsidP="00076518">
            <w:pPr>
              <w:tabs>
                <w:tab w:val="left" w:pos="5880"/>
              </w:tabs>
              <w:spacing w:after="0" w:line="240" w:lineRule="auto"/>
              <w:jc w:val="both"/>
              <w:rPr>
                <w:rFonts w:ascii="Times New Roman" w:hAnsi="Times New Roman" w:cs="Times New Roman"/>
                <w:sz w:val="24"/>
                <w:szCs w:val="24"/>
              </w:rPr>
            </w:pPr>
            <w:r w:rsidRPr="00D426EB">
              <w:rPr>
                <w:rFonts w:ascii="Times New Roman" w:hAnsi="Times New Roman" w:cs="Times New Roman"/>
                <w:sz w:val="24"/>
                <w:szCs w:val="24"/>
              </w:rPr>
              <w:t>Принято и утверждено:</w:t>
            </w:r>
          </w:p>
          <w:p w:rsidR="0083448A" w:rsidRPr="00D426EB" w:rsidRDefault="0083448A" w:rsidP="00076518">
            <w:pPr>
              <w:tabs>
                <w:tab w:val="left" w:pos="5880"/>
              </w:tabs>
              <w:spacing w:after="0" w:line="240" w:lineRule="auto"/>
              <w:rPr>
                <w:rFonts w:ascii="Times New Roman" w:hAnsi="Times New Roman" w:cs="Times New Roman"/>
                <w:sz w:val="24"/>
                <w:szCs w:val="24"/>
              </w:rPr>
            </w:pPr>
            <w:r w:rsidRPr="00D426EB">
              <w:rPr>
                <w:rFonts w:ascii="Times New Roman" w:hAnsi="Times New Roman" w:cs="Times New Roman"/>
                <w:sz w:val="24"/>
                <w:szCs w:val="24"/>
              </w:rPr>
              <w:t>на заседании Педагогического совета МАДОУ «Детский сад № 70»</w:t>
            </w:r>
          </w:p>
          <w:p w:rsidR="0083448A" w:rsidRPr="00D426EB" w:rsidRDefault="0083448A" w:rsidP="00076518">
            <w:pPr>
              <w:tabs>
                <w:tab w:val="left" w:pos="5880"/>
              </w:tabs>
              <w:spacing w:after="0" w:line="240" w:lineRule="auto"/>
              <w:rPr>
                <w:rFonts w:ascii="Times New Roman" w:hAnsi="Times New Roman" w:cs="Times New Roman"/>
                <w:sz w:val="24"/>
                <w:szCs w:val="24"/>
              </w:rPr>
            </w:pPr>
            <w:r w:rsidRPr="00D426EB">
              <w:rPr>
                <w:rFonts w:ascii="Times New Roman" w:hAnsi="Times New Roman" w:cs="Times New Roman"/>
                <w:sz w:val="24"/>
                <w:szCs w:val="24"/>
              </w:rPr>
              <w:t xml:space="preserve">протокол № 1 </w:t>
            </w:r>
          </w:p>
          <w:p w:rsidR="0083448A" w:rsidRPr="00D426EB" w:rsidRDefault="0083448A" w:rsidP="00076518">
            <w:pPr>
              <w:tabs>
                <w:tab w:val="left" w:pos="5880"/>
              </w:tabs>
              <w:spacing w:after="0" w:line="240" w:lineRule="auto"/>
              <w:rPr>
                <w:rFonts w:ascii="Times New Roman" w:hAnsi="Times New Roman" w:cs="Times New Roman"/>
                <w:sz w:val="24"/>
                <w:szCs w:val="24"/>
              </w:rPr>
            </w:pPr>
            <w:r w:rsidRPr="00D426EB">
              <w:rPr>
                <w:rFonts w:ascii="Times New Roman" w:hAnsi="Times New Roman" w:cs="Times New Roman"/>
                <w:sz w:val="24"/>
                <w:szCs w:val="24"/>
              </w:rPr>
              <w:t xml:space="preserve">«  10  »  _августа___2022г. </w:t>
            </w:r>
          </w:p>
        </w:tc>
        <w:tc>
          <w:tcPr>
            <w:tcW w:w="3118" w:type="dxa"/>
            <w:tcBorders>
              <w:top w:val="nil"/>
              <w:left w:val="nil"/>
              <w:bottom w:val="nil"/>
              <w:right w:val="nil"/>
            </w:tcBorders>
          </w:tcPr>
          <w:p w:rsidR="0083448A" w:rsidRPr="00D426EB" w:rsidRDefault="0083448A" w:rsidP="00076518">
            <w:pPr>
              <w:tabs>
                <w:tab w:val="left" w:pos="5880"/>
              </w:tabs>
              <w:spacing w:after="0" w:line="240" w:lineRule="auto"/>
              <w:ind w:left="33" w:right="176"/>
              <w:jc w:val="both"/>
              <w:rPr>
                <w:rFonts w:ascii="Times New Roman" w:hAnsi="Times New Roman" w:cs="Times New Roman"/>
                <w:sz w:val="24"/>
                <w:szCs w:val="24"/>
              </w:rPr>
            </w:pPr>
            <w:r w:rsidRPr="00D426EB">
              <w:rPr>
                <w:rFonts w:ascii="Times New Roman" w:hAnsi="Times New Roman" w:cs="Times New Roman"/>
                <w:sz w:val="24"/>
                <w:szCs w:val="24"/>
              </w:rPr>
              <w:t xml:space="preserve">Согласовано: </w:t>
            </w:r>
          </w:p>
          <w:p w:rsidR="0083448A" w:rsidRPr="00D426EB" w:rsidRDefault="0083448A" w:rsidP="00076518">
            <w:pPr>
              <w:tabs>
                <w:tab w:val="left" w:pos="5880"/>
              </w:tabs>
              <w:spacing w:after="0" w:line="240" w:lineRule="auto"/>
              <w:ind w:left="33" w:right="176"/>
              <w:jc w:val="both"/>
              <w:rPr>
                <w:rFonts w:ascii="Times New Roman" w:hAnsi="Times New Roman" w:cs="Times New Roman"/>
                <w:sz w:val="24"/>
                <w:szCs w:val="24"/>
              </w:rPr>
            </w:pPr>
            <w:r w:rsidRPr="00D426EB">
              <w:rPr>
                <w:rFonts w:ascii="Times New Roman" w:hAnsi="Times New Roman" w:cs="Times New Roman"/>
                <w:sz w:val="24"/>
                <w:szCs w:val="24"/>
              </w:rPr>
              <w:t xml:space="preserve">на заседании Совета </w:t>
            </w:r>
          </w:p>
          <w:p w:rsidR="0083448A" w:rsidRPr="00D426EB" w:rsidRDefault="0083448A" w:rsidP="00076518">
            <w:pPr>
              <w:tabs>
                <w:tab w:val="left" w:pos="5880"/>
              </w:tabs>
              <w:spacing w:after="0" w:line="240" w:lineRule="auto"/>
              <w:ind w:left="33" w:right="176"/>
              <w:jc w:val="both"/>
              <w:rPr>
                <w:rFonts w:ascii="Times New Roman" w:hAnsi="Times New Roman" w:cs="Times New Roman"/>
                <w:sz w:val="24"/>
                <w:szCs w:val="24"/>
              </w:rPr>
            </w:pPr>
            <w:r w:rsidRPr="00D426EB">
              <w:rPr>
                <w:rFonts w:ascii="Times New Roman" w:hAnsi="Times New Roman" w:cs="Times New Roman"/>
                <w:sz w:val="24"/>
                <w:szCs w:val="24"/>
              </w:rPr>
              <w:t>родителей МАДОУ «Детский сад № 70»</w:t>
            </w:r>
          </w:p>
          <w:p w:rsidR="0083448A" w:rsidRPr="00D426EB" w:rsidRDefault="0083448A" w:rsidP="00076518">
            <w:pPr>
              <w:tabs>
                <w:tab w:val="left" w:pos="7220"/>
              </w:tabs>
              <w:spacing w:after="0" w:line="240" w:lineRule="auto"/>
              <w:ind w:left="33" w:right="176"/>
              <w:rPr>
                <w:rFonts w:ascii="Times New Roman" w:hAnsi="Times New Roman" w:cs="Times New Roman"/>
                <w:sz w:val="24"/>
                <w:szCs w:val="24"/>
              </w:rPr>
            </w:pPr>
            <w:r w:rsidRPr="00D426EB">
              <w:rPr>
                <w:rFonts w:ascii="Times New Roman" w:hAnsi="Times New Roman" w:cs="Times New Roman"/>
                <w:sz w:val="24"/>
                <w:szCs w:val="24"/>
              </w:rPr>
              <w:t xml:space="preserve">протокол № 1 </w:t>
            </w:r>
          </w:p>
          <w:p w:rsidR="0083448A" w:rsidRPr="00D426EB" w:rsidRDefault="0083448A" w:rsidP="00076518">
            <w:pPr>
              <w:tabs>
                <w:tab w:val="left" w:pos="7220"/>
              </w:tabs>
              <w:spacing w:after="0" w:line="240" w:lineRule="auto"/>
              <w:ind w:left="33" w:right="176"/>
              <w:rPr>
                <w:rFonts w:ascii="Times New Roman" w:hAnsi="Times New Roman" w:cs="Times New Roman"/>
                <w:sz w:val="24"/>
                <w:szCs w:val="24"/>
              </w:rPr>
            </w:pPr>
            <w:r w:rsidRPr="00D426EB">
              <w:rPr>
                <w:rFonts w:ascii="Times New Roman" w:hAnsi="Times New Roman" w:cs="Times New Roman"/>
                <w:sz w:val="24"/>
                <w:szCs w:val="24"/>
              </w:rPr>
              <w:t xml:space="preserve">«  10 » _августа__2022г. </w:t>
            </w:r>
          </w:p>
        </w:tc>
        <w:tc>
          <w:tcPr>
            <w:tcW w:w="3119" w:type="dxa"/>
            <w:tcBorders>
              <w:top w:val="nil"/>
              <w:left w:val="nil"/>
              <w:bottom w:val="nil"/>
              <w:right w:val="nil"/>
            </w:tcBorders>
            <w:shd w:val="clear" w:color="auto" w:fill="auto"/>
          </w:tcPr>
          <w:p w:rsidR="0083448A" w:rsidRPr="00D426EB" w:rsidRDefault="0083448A" w:rsidP="00076518">
            <w:pPr>
              <w:tabs>
                <w:tab w:val="left" w:pos="5880"/>
              </w:tabs>
              <w:spacing w:after="0" w:line="240" w:lineRule="auto"/>
              <w:jc w:val="both"/>
              <w:rPr>
                <w:rFonts w:ascii="Times New Roman" w:hAnsi="Times New Roman" w:cs="Times New Roman"/>
                <w:sz w:val="24"/>
                <w:szCs w:val="24"/>
              </w:rPr>
            </w:pPr>
            <w:r w:rsidRPr="00D426EB">
              <w:rPr>
                <w:rFonts w:ascii="Times New Roman" w:hAnsi="Times New Roman" w:cs="Times New Roman"/>
                <w:sz w:val="24"/>
                <w:szCs w:val="24"/>
              </w:rPr>
              <w:t>Утверждено:</w:t>
            </w:r>
          </w:p>
          <w:p w:rsidR="0083448A" w:rsidRPr="00D426EB" w:rsidRDefault="0083448A" w:rsidP="00076518">
            <w:pPr>
              <w:tabs>
                <w:tab w:val="left" w:pos="5880"/>
              </w:tabs>
              <w:spacing w:after="0" w:line="240" w:lineRule="auto"/>
              <w:jc w:val="both"/>
              <w:rPr>
                <w:rFonts w:ascii="Times New Roman" w:hAnsi="Times New Roman" w:cs="Times New Roman"/>
                <w:sz w:val="24"/>
                <w:szCs w:val="24"/>
              </w:rPr>
            </w:pPr>
            <w:r w:rsidRPr="00D426EB">
              <w:rPr>
                <w:rFonts w:ascii="Times New Roman" w:hAnsi="Times New Roman" w:cs="Times New Roman"/>
                <w:sz w:val="24"/>
                <w:szCs w:val="24"/>
              </w:rPr>
              <w:t xml:space="preserve">приказом директора МАДОУ «Детский сад № 70» </w:t>
            </w:r>
          </w:p>
          <w:p w:rsidR="0083448A" w:rsidRPr="00736923" w:rsidRDefault="0083448A" w:rsidP="00076518">
            <w:pPr>
              <w:tabs>
                <w:tab w:val="left" w:pos="5880"/>
              </w:tabs>
              <w:spacing w:after="0" w:line="240" w:lineRule="auto"/>
              <w:jc w:val="both"/>
              <w:rPr>
                <w:rFonts w:ascii="Times New Roman" w:hAnsi="Times New Roman" w:cs="Times New Roman"/>
                <w:sz w:val="24"/>
                <w:szCs w:val="24"/>
              </w:rPr>
            </w:pPr>
            <w:r w:rsidRPr="00D426EB">
              <w:rPr>
                <w:rFonts w:ascii="Times New Roman" w:hAnsi="Times New Roman" w:cs="Times New Roman"/>
                <w:sz w:val="24"/>
                <w:szCs w:val="24"/>
              </w:rPr>
              <w:t>№ 01-146/5_«10» _августа_ 2022г.</w:t>
            </w:r>
          </w:p>
        </w:tc>
      </w:tr>
    </w:tbl>
    <w:p w:rsidR="0083448A" w:rsidRPr="005234E7" w:rsidRDefault="0083448A" w:rsidP="0083448A">
      <w:pPr>
        <w:spacing w:after="0"/>
        <w:rPr>
          <w:rFonts w:ascii="Times New Roman" w:hAnsi="Times New Roman" w:cs="Times New Roman"/>
          <w:sz w:val="24"/>
          <w:szCs w:val="24"/>
        </w:rPr>
      </w:pPr>
    </w:p>
    <w:p w:rsidR="0083448A" w:rsidRPr="005234E7" w:rsidRDefault="0083448A" w:rsidP="0083448A">
      <w:pPr>
        <w:spacing w:after="0"/>
        <w:jc w:val="center"/>
        <w:rPr>
          <w:rFonts w:ascii="Times New Roman" w:hAnsi="Times New Roman" w:cs="Times New Roman"/>
          <w:sz w:val="24"/>
          <w:szCs w:val="24"/>
        </w:rPr>
      </w:pPr>
      <w:r w:rsidRPr="005234E7">
        <w:rPr>
          <w:rFonts w:ascii="Times New Roman" w:hAnsi="Times New Roman" w:cs="Times New Roman"/>
          <w:sz w:val="24"/>
          <w:szCs w:val="24"/>
        </w:rPr>
        <w:t>ПОЛОЖЕНИЕ</w:t>
      </w:r>
    </w:p>
    <w:p w:rsidR="0083448A" w:rsidRPr="005234E7" w:rsidRDefault="0083448A" w:rsidP="0083448A">
      <w:pPr>
        <w:spacing w:after="0"/>
        <w:jc w:val="center"/>
        <w:rPr>
          <w:rFonts w:ascii="Times New Roman" w:hAnsi="Times New Roman" w:cs="Times New Roman"/>
          <w:sz w:val="24"/>
          <w:szCs w:val="24"/>
        </w:rPr>
      </w:pPr>
      <w:r w:rsidRPr="005234E7">
        <w:rPr>
          <w:rFonts w:ascii="Times New Roman" w:hAnsi="Times New Roman" w:cs="Times New Roman"/>
          <w:sz w:val="24"/>
          <w:szCs w:val="24"/>
        </w:rPr>
        <w:t>«</w:t>
      </w:r>
      <w:r w:rsidRPr="0083448A">
        <w:rPr>
          <w:rFonts w:ascii="Times New Roman" w:hAnsi="Times New Roman" w:cs="Times New Roman"/>
          <w:sz w:val="28"/>
          <w:szCs w:val="28"/>
        </w:rPr>
        <w:t>об обеспечении безопасности территории</w:t>
      </w:r>
    </w:p>
    <w:p w:rsidR="0083448A" w:rsidRPr="005234E7" w:rsidRDefault="0083448A" w:rsidP="0083448A">
      <w:pPr>
        <w:spacing w:after="0"/>
        <w:jc w:val="center"/>
        <w:rPr>
          <w:rFonts w:ascii="Times New Roman" w:hAnsi="Times New Roman" w:cs="Times New Roman"/>
          <w:sz w:val="24"/>
          <w:szCs w:val="24"/>
        </w:rPr>
      </w:pPr>
      <w:r w:rsidRPr="005234E7">
        <w:rPr>
          <w:rFonts w:ascii="Times New Roman" w:hAnsi="Times New Roman" w:cs="Times New Roman"/>
          <w:sz w:val="24"/>
          <w:szCs w:val="24"/>
        </w:rPr>
        <w:t>Муниципального автономного дошкольного образовательного учреждения</w:t>
      </w:r>
    </w:p>
    <w:p w:rsidR="0083448A" w:rsidRPr="005234E7" w:rsidRDefault="0083448A" w:rsidP="0083448A">
      <w:pPr>
        <w:spacing w:after="0"/>
        <w:jc w:val="center"/>
        <w:rPr>
          <w:rFonts w:ascii="Times New Roman" w:hAnsi="Times New Roman" w:cs="Times New Roman"/>
          <w:sz w:val="24"/>
          <w:szCs w:val="24"/>
        </w:rPr>
      </w:pPr>
      <w:r w:rsidRPr="005234E7">
        <w:rPr>
          <w:rFonts w:ascii="Times New Roman" w:hAnsi="Times New Roman" w:cs="Times New Roman"/>
          <w:sz w:val="24"/>
          <w:szCs w:val="24"/>
        </w:rPr>
        <w:t>«Детский сад № 70 комбинированного вида»</w:t>
      </w:r>
    </w:p>
    <w:p w:rsidR="0083448A" w:rsidRDefault="0083448A" w:rsidP="0083448A">
      <w:pPr>
        <w:spacing w:after="0"/>
        <w:jc w:val="center"/>
        <w:rPr>
          <w:rFonts w:ascii="Times New Roman" w:hAnsi="Times New Roman" w:cs="Times New Roman"/>
          <w:sz w:val="24"/>
          <w:szCs w:val="24"/>
        </w:rPr>
      </w:pPr>
    </w:p>
    <w:p w:rsidR="0083448A" w:rsidRPr="00B43A78" w:rsidRDefault="0083448A" w:rsidP="0083448A">
      <w:pPr>
        <w:spacing w:after="0"/>
        <w:rPr>
          <w:rFonts w:ascii="Times New Roman" w:hAnsi="Times New Roman" w:cs="Times New Roman"/>
          <w:b/>
          <w:sz w:val="28"/>
          <w:szCs w:val="28"/>
        </w:rPr>
      </w:pPr>
      <w:r w:rsidRPr="00B43A78">
        <w:rPr>
          <w:rFonts w:ascii="Times New Roman" w:hAnsi="Times New Roman" w:cs="Times New Roman"/>
          <w:b/>
          <w:sz w:val="28"/>
          <w:szCs w:val="28"/>
        </w:rPr>
        <w:t xml:space="preserve">1. </w:t>
      </w:r>
      <w:r w:rsidR="00B43A78" w:rsidRPr="00B43A78">
        <w:rPr>
          <w:rFonts w:ascii="Times New Roman" w:hAnsi="Times New Roman" w:cs="Times New Roman"/>
          <w:b/>
          <w:sz w:val="28"/>
          <w:szCs w:val="28"/>
        </w:rPr>
        <w:t>Общее положение</w:t>
      </w:r>
    </w:p>
    <w:p w:rsidR="00B43A78" w:rsidRPr="00B43A78" w:rsidRDefault="00B43A78" w:rsidP="0083448A">
      <w:pPr>
        <w:pStyle w:val="a3"/>
        <w:jc w:val="both"/>
        <w:rPr>
          <w:rFonts w:ascii="Times New Roman" w:hAnsi="Times New Roman" w:cs="Times New Roman"/>
          <w:sz w:val="20"/>
          <w:szCs w:val="20"/>
        </w:rPr>
      </w:pP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1.1. Настоящее Положение об обеспечении безопасности территории </w:t>
      </w:r>
      <w:r>
        <w:rPr>
          <w:rFonts w:ascii="Times New Roman" w:hAnsi="Times New Roman" w:cs="Times New Roman"/>
          <w:sz w:val="28"/>
          <w:szCs w:val="28"/>
        </w:rPr>
        <w:t>Муниципального</w:t>
      </w:r>
      <w:r w:rsidRPr="0083448A">
        <w:rPr>
          <w:rFonts w:ascii="Times New Roman" w:hAnsi="Times New Roman" w:cs="Times New Roman"/>
          <w:sz w:val="28"/>
          <w:szCs w:val="28"/>
        </w:rPr>
        <w:t xml:space="preserve"> </w:t>
      </w:r>
      <w:r>
        <w:rPr>
          <w:rFonts w:ascii="Times New Roman" w:hAnsi="Times New Roman" w:cs="Times New Roman"/>
          <w:sz w:val="28"/>
          <w:szCs w:val="28"/>
        </w:rPr>
        <w:t>автономного дошкольного образовательного учреждения</w:t>
      </w:r>
      <w:r w:rsidRPr="0083448A">
        <w:rPr>
          <w:rFonts w:ascii="Times New Roman" w:hAnsi="Times New Roman" w:cs="Times New Roman"/>
          <w:sz w:val="28"/>
          <w:szCs w:val="28"/>
        </w:rPr>
        <w:t xml:space="preserve"> «</w:t>
      </w:r>
      <w:r>
        <w:rPr>
          <w:rFonts w:ascii="Times New Roman" w:hAnsi="Times New Roman" w:cs="Times New Roman"/>
          <w:sz w:val="28"/>
          <w:szCs w:val="28"/>
        </w:rPr>
        <w:t>Детский сад №70 комбинированного вида</w:t>
      </w:r>
      <w:r w:rsidRPr="0083448A">
        <w:rPr>
          <w:rFonts w:ascii="Times New Roman" w:hAnsi="Times New Roman" w:cs="Times New Roman"/>
          <w:sz w:val="28"/>
          <w:szCs w:val="28"/>
        </w:rPr>
        <w:t>»</w:t>
      </w:r>
      <w:r>
        <w:rPr>
          <w:rFonts w:ascii="Times New Roman" w:hAnsi="Times New Roman" w:cs="Times New Roman"/>
          <w:sz w:val="28"/>
          <w:szCs w:val="28"/>
        </w:rPr>
        <w:t xml:space="preserve"> </w:t>
      </w:r>
      <w:r w:rsidRPr="0083448A">
        <w:rPr>
          <w:rFonts w:ascii="Times New Roman" w:hAnsi="Times New Roman" w:cs="Times New Roman"/>
          <w:sz w:val="28"/>
          <w:szCs w:val="28"/>
        </w:rPr>
        <w:t>(далее Положение) разработано в целях обе</w:t>
      </w:r>
      <w:r>
        <w:rPr>
          <w:rFonts w:ascii="Times New Roman" w:hAnsi="Times New Roman" w:cs="Times New Roman"/>
          <w:sz w:val="28"/>
          <w:szCs w:val="28"/>
        </w:rPr>
        <w:t>спечения безопасности территории</w:t>
      </w:r>
      <w:r w:rsidRPr="0083448A">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Pr="0083448A">
        <w:rPr>
          <w:rFonts w:ascii="Times New Roman" w:hAnsi="Times New Roman" w:cs="Times New Roman"/>
          <w:sz w:val="28"/>
          <w:szCs w:val="28"/>
        </w:rPr>
        <w:t xml:space="preserve"> </w:t>
      </w:r>
      <w:r>
        <w:rPr>
          <w:rFonts w:ascii="Times New Roman" w:hAnsi="Times New Roman" w:cs="Times New Roman"/>
          <w:sz w:val="28"/>
          <w:szCs w:val="28"/>
        </w:rPr>
        <w:t>автономного дошкольного образовательного учреждения</w:t>
      </w:r>
      <w:r w:rsidRPr="0083448A">
        <w:rPr>
          <w:rFonts w:ascii="Times New Roman" w:hAnsi="Times New Roman" w:cs="Times New Roman"/>
          <w:sz w:val="28"/>
          <w:szCs w:val="28"/>
        </w:rPr>
        <w:t xml:space="preserve"> «</w:t>
      </w:r>
      <w:r>
        <w:rPr>
          <w:rFonts w:ascii="Times New Roman" w:hAnsi="Times New Roman" w:cs="Times New Roman"/>
          <w:sz w:val="28"/>
          <w:szCs w:val="28"/>
        </w:rPr>
        <w:t>Детский сад №70 комбинированного вида</w:t>
      </w:r>
      <w:r w:rsidRPr="0083448A">
        <w:rPr>
          <w:rFonts w:ascii="Times New Roman" w:hAnsi="Times New Roman" w:cs="Times New Roman"/>
          <w:sz w:val="28"/>
          <w:szCs w:val="28"/>
        </w:rPr>
        <w:t>»</w:t>
      </w:r>
      <w:r w:rsidR="00547BA2">
        <w:rPr>
          <w:rFonts w:ascii="Times New Roman" w:hAnsi="Times New Roman" w:cs="Times New Roman"/>
          <w:sz w:val="28"/>
          <w:szCs w:val="28"/>
        </w:rPr>
        <w:t xml:space="preserve"> </w:t>
      </w:r>
      <w:r w:rsidRPr="0083448A">
        <w:rPr>
          <w:rFonts w:ascii="Times New Roman" w:hAnsi="Times New Roman" w:cs="Times New Roman"/>
          <w:sz w:val="28"/>
          <w:szCs w:val="28"/>
        </w:rPr>
        <w:t xml:space="preserve">(далее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1.2. Настоящее Положение разработано в соответствии с Федеральным законом № 273-ФЗ от 29.12.2012 «Об образовании в Российской Федерации» с изменениями от 2 июля 2021 года, Федеральным законом № 323-ФЗ от 21.11.2011 года «Об основах охраны здоровья граждан в Российской Федерации» с изменениями на 2 июля 2021 года, Постановлением главного государственного санитарного врача РФ от 28 сентября 2020 года № 28 «Об утверждении санитарных правил СП 2.4.3648-20 «</w:t>
      </w:r>
      <w:proofErr w:type="spellStart"/>
      <w:r w:rsidRPr="0083448A">
        <w:rPr>
          <w:rFonts w:ascii="Times New Roman" w:hAnsi="Times New Roman" w:cs="Times New Roman"/>
          <w:sz w:val="28"/>
          <w:szCs w:val="28"/>
        </w:rPr>
        <w:t>Санитарноэпидемиологические</w:t>
      </w:r>
      <w:proofErr w:type="spellEnd"/>
      <w:r w:rsidRPr="0083448A">
        <w:rPr>
          <w:rFonts w:ascii="Times New Roman" w:hAnsi="Times New Roman" w:cs="Times New Roman"/>
          <w:sz w:val="28"/>
          <w:szCs w:val="28"/>
        </w:rPr>
        <w:t xml:space="preserve"> требования к организациям воспитания и обучения, отдыха и оздоровления детей и молодежи» (далее – СП 2.4.3648-20), Постановлением главного государственного санитарного врача РФ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 Постановлением Правительства РФ от 16 сентября 2020 г. N 1479 "Об утверждении Правил противопожарного режима в Российской Федерации", Федеральный закон "О пожарной безопасности" от 21.12.1994 N 69-ФЗ, Письмом Министерства просвещения РФ от 28 января 2020 г. № ВБ-85/12 “О направлении методических рекомендаций”: «Организация деятельности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а также Уставом </w:t>
      </w:r>
      <w:r w:rsidR="003964FD">
        <w:rPr>
          <w:rFonts w:ascii="Times New Roman" w:hAnsi="Times New Roman" w:cs="Times New Roman"/>
          <w:sz w:val="28"/>
          <w:szCs w:val="28"/>
        </w:rPr>
        <w:t>МА</w:t>
      </w:r>
      <w:r w:rsidRPr="0083448A">
        <w:rPr>
          <w:rFonts w:ascii="Times New Roman" w:hAnsi="Times New Roman" w:cs="Times New Roman"/>
          <w:sz w:val="28"/>
          <w:szCs w:val="28"/>
        </w:rPr>
        <w:t xml:space="preserve">ДОУ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lastRenderedPageBreak/>
        <w:t xml:space="preserve">1.3. В </w:t>
      </w:r>
      <w:r w:rsidR="003964FD">
        <w:rPr>
          <w:rFonts w:ascii="Times New Roman" w:hAnsi="Times New Roman" w:cs="Times New Roman"/>
          <w:sz w:val="28"/>
          <w:szCs w:val="28"/>
        </w:rPr>
        <w:t>МА</w:t>
      </w:r>
      <w:r w:rsidRPr="0083448A">
        <w:rPr>
          <w:rFonts w:ascii="Times New Roman" w:hAnsi="Times New Roman" w:cs="Times New Roman"/>
          <w:sz w:val="28"/>
          <w:szCs w:val="28"/>
        </w:rPr>
        <w:t xml:space="preserve">ДОУ должна проводиться систематическая работа по обеспечению безопасности территории, доступной воспитанникам при реализации образовательной деятельности на участке во всех образовательных областях во всех формах образовательной деятельности с учетом их потребностей и возможностей, интересов и инициативы. На территории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должны быть созданы все условия для безопасной жизнедеятельности детей, соблюдаться и выполняться: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sym w:font="Symbol" w:char="F0B7"/>
      </w:r>
      <w:r w:rsidRPr="0083448A">
        <w:rPr>
          <w:rFonts w:ascii="Times New Roman" w:hAnsi="Times New Roman" w:cs="Times New Roman"/>
          <w:sz w:val="28"/>
          <w:szCs w:val="28"/>
        </w:rPr>
        <w:t xml:space="preserve"> требования по обеспечению безопасности здоровья и жизни воспитанников; </w:t>
      </w:r>
      <w:r w:rsidRPr="0083448A">
        <w:rPr>
          <w:rFonts w:ascii="Times New Roman" w:hAnsi="Times New Roman" w:cs="Times New Roman"/>
          <w:sz w:val="28"/>
          <w:szCs w:val="28"/>
        </w:rPr>
        <w:sym w:font="Symbol" w:char="F0B7"/>
      </w:r>
      <w:r w:rsidRPr="0083448A">
        <w:rPr>
          <w:rFonts w:ascii="Times New Roman" w:hAnsi="Times New Roman" w:cs="Times New Roman"/>
          <w:sz w:val="28"/>
          <w:szCs w:val="28"/>
        </w:rPr>
        <w:t xml:space="preserve"> требования к постройкам, оборудованию, выносным игрушкам;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sym w:font="Symbol" w:char="F0B7"/>
      </w:r>
      <w:r w:rsidRPr="0083448A">
        <w:rPr>
          <w:rFonts w:ascii="Times New Roman" w:hAnsi="Times New Roman" w:cs="Times New Roman"/>
          <w:sz w:val="28"/>
          <w:szCs w:val="28"/>
        </w:rPr>
        <w:t xml:space="preserve"> инструкции по охране труда и обеспечению сохранности жизни и здоровья детей при проведении игр, занятий с детьми на открытых верандах и игровых площадках территории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sym w:font="Symbol" w:char="F0B7"/>
      </w:r>
      <w:r w:rsidRPr="0083448A">
        <w:rPr>
          <w:rFonts w:ascii="Times New Roman" w:hAnsi="Times New Roman" w:cs="Times New Roman"/>
          <w:sz w:val="28"/>
          <w:szCs w:val="28"/>
        </w:rPr>
        <w:t xml:space="preserve"> инструкция по предупреждению отравления ядовитыми растениями и грибами;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sym w:font="Symbol" w:char="F0B7"/>
      </w:r>
      <w:r w:rsidRPr="0083448A">
        <w:rPr>
          <w:rFonts w:ascii="Times New Roman" w:hAnsi="Times New Roman" w:cs="Times New Roman"/>
          <w:sz w:val="28"/>
          <w:szCs w:val="28"/>
        </w:rPr>
        <w:t xml:space="preserve"> санитарные нормы и правила содержания территории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sym w:font="Symbol" w:char="F0B7"/>
      </w:r>
      <w:r w:rsidRPr="0083448A">
        <w:rPr>
          <w:rFonts w:ascii="Times New Roman" w:hAnsi="Times New Roman" w:cs="Times New Roman"/>
          <w:sz w:val="28"/>
          <w:szCs w:val="28"/>
        </w:rPr>
        <w:t xml:space="preserve"> инструкция по предупреждению травматизма и несчастных случаев; правила пожарной и антитеррористической безопасности. </w:t>
      </w:r>
    </w:p>
    <w:p w:rsidR="00B43A78" w:rsidRPr="00B43A78" w:rsidRDefault="00B43A78" w:rsidP="0083448A">
      <w:pPr>
        <w:pStyle w:val="a3"/>
        <w:jc w:val="both"/>
        <w:rPr>
          <w:rFonts w:ascii="Times New Roman" w:hAnsi="Times New Roman" w:cs="Times New Roman"/>
          <w:sz w:val="20"/>
          <w:szCs w:val="20"/>
        </w:rPr>
      </w:pPr>
    </w:p>
    <w:p w:rsidR="0083448A" w:rsidRDefault="0083448A" w:rsidP="0083448A">
      <w:pPr>
        <w:pStyle w:val="a3"/>
        <w:jc w:val="both"/>
        <w:rPr>
          <w:rFonts w:ascii="Times New Roman" w:hAnsi="Times New Roman" w:cs="Times New Roman"/>
          <w:sz w:val="28"/>
          <w:szCs w:val="28"/>
        </w:rPr>
      </w:pPr>
      <w:r w:rsidRPr="00B43A78">
        <w:rPr>
          <w:rFonts w:ascii="Times New Roman" w:hAnsi="Times New Roman" w:cs="Times New Roman"/>
          <w:b/>
          <w:sz w:val="28"/>
          <w:szCs w:val="28"/>
        </w:rPr>
        <w:t>2.</w:t>
      </w:r>
      <w:r w:rsidRPr="0083448A">
        <w:rPr>
          <w:rFonts w:ascii="Times New Roman" w:hAnsi="Times New Roman" w:cs="Times New Roman"/>
          <w:sz w:val="28"/>
          <w:szCs w:val="28"/>
        </w:rPr>
        <w:t xml:space="preserve"> </w:t>
      </w:r>
      <w:r w:rsidRPr="0083448A">
        <w:rPr>
          <w:rFonts w:ascii="Times New Roman" w:hAnsi="Times New Roman" w:cs="Times New Roman"/>
          <w:b/>
          <w:sz w:val="28"/>
          <w:szCs w:val="28"/>
        </w:rPr>
        <w:t xml:space="preserve">Требования по обеспечению безопасности здоровья и жизни воспитанников при нахождении на территории </w:t>
      </w:r>
      <w:r w:rsidR="00B80888">
        <w:rPr>
          <w:rFonts w:ascii="Times New Roman" w:hAnsi="Times New Roman" w:cs="Times New Roman"/>
          <w:b/>
          <w:sz w:val="28"/>
          <w:szCs w:val="28"/>
        </w:rPr>
        <w:t>МА</w:t>
      </w:r>
      <w:r w:rsidRPr="0083448A">
        <w:rPr>
          <w:rFonts w:ascii="Times New Roman" w:hAnsi="Times New Roman" w:cs="Times New Roman"/>
          <w:b/>
          <w:sz w:val="28"/>
          <w:szCs w:val="28"/>
        </w:rPr>
        <w:t>ДОУ</w:t>
      </w:r>
    </w:p>
    <w:p w:rsidR="00B43A78" w:rsidRPr="00B43A78" w:rsidRDefault="00B43A78" w:rsidP="0083448A">
      <w:pPr>
        <w:pStyle w:val="a3"/>
        <w:jc w:val="both"/>
        <w:rPr>
          <w:rFonts w:ascii="Times New Roman" w:hAnsi="Times New Roman" w:cs="Times New Roman"/>
          <w:sz w:val="20"/>
          <w:szCs w:val="20"/>
        </w:rPr>
      </w:pP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2.1. В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неукоснительно должны соблюдаться СП 2.4.3648-20 и СанПиН 1.2.3685-21, которые направлены на охрану жизни и здоровья детей при осуществлении деятельности по воспитанию, обучению, развитию и оздоровлению, уходу и присмотру воспитанников в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ДОО.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2.2. Территория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оборудуется наружным электрическим освещением. Территория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должна иметь ограждение по периметру, которое не имеет дыр, проемов во избежание проникновения бродячих собак и самовольного ухода детей, ворота детского сада должны быть закрыты на засов. Территория </w:t>
      </w:r>
      <w:r w:rsidR="00B80888">
        <w:rPr>
          <w:rFonts w:ascii="Times New Roman" w:hAnsi="Times New Roman" w:cs="Times New Roman"/>
          <w:sz w:val="28"/>
          <w:szCs w:val="28"/>
        </w:rPr>
        <w:t>МА</w:t>
      </w:r>
      <w:r w:rsidRPr="0083448A">
        <w:rPr>
          <w:rFonts w:ascii="Times New Roman" w:hAnsi="Times New Roman" w:cs="Times New Roman"/>
          <w:sz w:val="28"/>
          <w:szCs w:val="28"/>
        </w:rPr>
        <w:t>ДОУ должна иметь зеленые насаждения (должна быть озеленена из расчета не менее 50% площади территории). Покрытие проездов, подходов и дорожек на собственной территории не должно иметь дефектов. Спортивные и игровые площадки застройки и физкультурно-спортивных площадок, в том числе и по пер</w:t>
      </w:r>
      <w:r w:rsidR="00B0543E">
        <w:rPr>
          <w:rFonts w:ascii="Times New Roman" w:hAnsi="Times New Roman" w:cs="Times New Roman"/>
          <w:sz w:val="28"/>
          <w:szCs w:val="28"/>
        </w:rPr>
        <w:t xml:space="preserve">иметру этой территории) должны </w:t>
      </w:r>
      <w:r w:rsidRPr="0083448A">
        <w:rPr>
          <w:rFonts w:ascii="Times New Roman" w:hAnsi="Times New Roman" w:cs="Times New Roman"/>
          <w:sz w:val="28"/>
          <w:szCs w:val="28"/>
        </w:rPr>
        <w:t xml:space="preserve">иметь полимерное или натуральное покрытие. Полимерные покрытия должны иметь документы об оценке (подтверждения) соответствия. Кроме травяного покрытия, частично (но не более, чем на половине площадки) может предусматриваться твердое или грунтовое покрытие, укрепленное песчаной подсыпкой или мелкой каменной крошкой. Асфальтовое покрытие, а также покрытие с применением тротуарной плитки на групповых и общей физкультурной площадках не допускается. Спортивные занятия, игры и мероприятия на сырых площадках и (или) на площадках, имеющих дефекты, не проводятся. На территории </w:t>
      </w:r>
      <w:r w:rsidR="003964FD">
        <w:rPr>
          <w:rFonts w:ascii="Times New Roman" w:hAnsi="Times New Roman" w:cs="Times New Roman"/>
          <w:sz w:val="28"/>
          <w:szCs w:val="28"/>
        </w:rPr>
        <w:t>МА</w:t>
      </w:r>
      <w:r w:rsidRPr="0083448A">
        <w:rPr>
          <w:rFonts w:ascii="Times New Roman" w:hAnsi="Times New Roman" w:cs="Times New Roman"/>
          <w:sz w:val="28"/>
          <w:szCs w:val="28"/>
        </w:rPr>
        <w:t xml:space="preserve">ДОУ не должно быть плодоносящих ядовитыми плодами деревьев и кустарников. На территории </w:t>
      </w:r>
      <w:r w:rsidR="003964FD">
        <w:rPr>
          <w:rFonts w:ascii="Times New Roman" w:hAnsi="Times New Roman" w:cs="Times New Roman"/>
          <w:sz w:val="28"/>
          <w:szCs w:val="28"/>
        </w:rPr>
        <w:t>МА</w:t>
      </w:r>
      <w:r w:rsidRPr="0083448A">
        <w:rPr>
          <w:rFonts w:ascii="Times New Roman" w:hAnsi="Times New Roman" w:cs="Times New Roman"/>
          <w:sz w:val="28"/>
          <w:szCs w:val="28"/>
        </w:rPr>
        <w:t xml:space="preserve">ДОУ выделяются игровая и хозяйственная зоны. Зона игровой территории включает </w:t>
      </w:r>
      <w:r w:rsidRPr="0083448A">
        <w:rPr>
          <w:rFonts w:ascii="Times New Roman" w:hAnsi="Times New Roman" w:cs="Times New Roman"/>
          <w:sz w:val="28"/>
          <w:szCs w:val="28"/>
        </w:rPr>
        <w:lastRenderedPageBreak/>
        <w:t xml:space="preserve">в себя групповые площадки - индивидуальные для каждой группы и физкультурную площадку.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2.3. Территория </w:t>
      </w:r>
      <w:r w:rsidR="00B80888">
        <w:rPr>
          <w:rFonts w:ascii="Times New Roman" w:hAnsi="Times New Roman" w:cs="Times New Roman"/>
          <w:sz w:val="28"/>
          <w:szCs w:val="28"/>
        </w:rPr>
        <w:t>МА</w:t>
      </w:r>
      <w:r w:rsidRPr="0083448A">
        <w:rPr>
          <w:rFonts w:ascii="Times New Roman" w:hAnsi="Times New Roman" w:cs="Times New Roman"/>
          <w:sz w:val="28"/>
          <w:szCs w:val="28"/>
        </w:rPr>
        <w:t>ДОУ предусматривает зонирование пространства, чтобы младшие дети (1</w:t>
      </w:r>
      <w:r>
        <w:rPr>
          <w:rFonts w:ascii="Times New Roman" w:hAnsi="Times New Roman" w:cs="Times New Roman"/>
          <w:sz w:val="28"/>
          <w:szCs w:val="28"/>
        </w:rPr>
        <w:t>,5</w:t>
      </w:r>
      <w:r w:rsidRPr="0083448A">
        <w:rPr>
          <w:rFonts w:ascii="Times New Roman" w:hAnsi="Times New Roman" w:cs="Times New Roman"/>
          <w:sz w:val="28"/>
          <w:szCs w:val="28"/>
        </w:rPr>
        <w:t xml:space="preserve">–3 лет) не могли самопроизвольно использовать более сложное и опасное спортивно-игровое оборудование старших (6–7 лет).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2.4. Для защиты детей от солнца, ветра и осадков на территории каждой групповой площадки устанавливают теневой навес. Допускается устанавливать на прогулочной площадке </w:t>
      </w:r>
      <w:proofErr w:type="spellStart"/>
      <w:r w:rsidRPr="0083448A">
        <w:rPr>
          <w:rFonts w:ascii="Times New Roman" w:hAnsi="Times New Roman" w:cs="Times New Roman"/>
          <w:sz w:val="28"/>
          <w:szCs w:val="28"/>
        </w:rPr>
        <w:t>сборноразборные</w:t>
      </w:r>
      <w:proofErr w:type="spellEnd"/>
      <w:r w:rsidRPr="0083448A">
        <w:rPr>
          <w:rFonts w:ascii="Times New Roman" w:hAnsi="Times New Roman" w:cs="Times New Roman"/>
          <w:sz w:val="28"/>
          <w:szCs w:val="28"/>
        </w:rPr>
        <w:t xml:space="preserve"> навесы, беседки для использования их в жаркое время года. Расположение на территории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построек и сооружений, функционально не связанных с деятельностью </w:t>
      </w:r>
      <w:r w:rsidR="00B80888">
        <w:rPr>
          <w:rFonts w:ascii="Times New Roman" w:hAnsi="Times New Roman" w:cs="Times New Roman"/>
          <w:sz w:val="28"/>
          <w:szCs w:val="28"/>
        </w:rPr>
        <w:t>МА</w:t>
      </w:r>
      <w:r w:rsidRPr="0083448A">
        <w:rPr>
          <w:rFonts w:ascii="Times New Roman" w:hAnsi="Times New Roman" w:cs="Times New Roman"/>
          <w:sz w:val="28"/>
          <w:szCs w:val="28"/>
        </w:rPr>
        <w:t>ДОУ не допускается.</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 2.5. Уборка территории проводится ежедневно: утром за 1 - 2 часа до прихода детей или вечером после ухода детей. При сухой и жаркой погоде полив территории рекомендуется проводить не менее 2 раз в день.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2.6. В зимнее время по мере необходимости необходимо очищать от снега и льда и посыпать песком дорожки, наружные лестницы и детские площадки на участке, использование химических реагентов не допускается. Нельзя разрешать детям катание на ногах с ледяных горок. Крыши всех построек на участках ДОУ должны своевременно очищаться от снега; нельзя допускать образования по краям крыш свисающих глыб снега и сосулек.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2.7. В весенне-осенний период проводятся мероприятия по устранению перед началом прогулки стоялых вод после дождя; уборке мусора; проведению декоративной обрезки кустарников. На собственной территории </w:t>
      </w:r>
      <w:r w:rsidR="00B80888">
        <w:rPr>
          <w:rFonts w:ascii="Times New Roman" w:hAnsi="Times New Roman" w:cs="Times New Roman"/>
          <w:sz w:val="28"/>
          <w:szCs w:val="28"/>
        </w:rPr>
        <w:t>МА</w:t>
      </w:r>
      <w:r w:rsidRPr="0083448A">
        <w:rPr>
          <w:rFonts w:ascii="Times New Roman" w:hAnsi="Times New Roman" w:cs="Times New Roman"/>
          <w:sz w:val="28"/>
          <w:szCs w:val="28"/>
        </w:rPr>
        <w:t>ДОУ должно быть обеспечено отсутствие грызунов и насекомых, в том числе клещей, способами, предусмотренными соответствующими санитарными правилами. Имеющиеся ямы на участке необходимо засыпать; колодцы, мусорные ящики нужно держать на запоре. На участке не должно быть опасных для детей предметов (</w:t>
      </w:r>
      <w:proofErr w:type="spellStart"/>
      <w:r w:rsidRPr="0083448A">
        <w:rPr>
          <w:rFonts w:ascii="Times New Roman" w:hAnsi="Times New Roman" w:cs="Times New Roman"/>
          <w:sz w:val="28"/>
          <w:szCs w:val="28"/>
        </w:rPr>
        <w:t>неоструганных</w:t>
      </w:r>
      <w:proofErr w:type="spellEnd"/>
      <w:r w:rsidRPr="0083448A">
        <w:rPr>
          <w:rFonts w:ascii="Times New Roman" w:hAnsi="Times New Roman" w:cs="Times New Roman"/>
          <w:sz w:val="28"/>
          <w:szCs w:val="28"/>
        </w:rPr>
        <w:t xml:space="preserve"> досок, ящиков с торчащими гвоздями, обрывков электропровода, битого стекла, посуды). На территории ДОУ не должно быть сухостойных деревьев. Запрещаются кирпичные барьеры вокруг цветочных клумб. </w:t>
      </w:r>
    </w:p>
    <w:p w:rsid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2.8. В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предусмотрена регулярная работа по обеспечению безопасности территории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(проверка исправности и безопасного использования игрового, спортивного оборудования на участках, проверка качества уборки территории, проверка состояния теневых навесов, проверка своевременного вывоза бытовых отходов, мусора).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2.9. Безопасность участка выстроена с учетом потребностей и возможностей, интересов и инициативы воспитанников (позволяет реализовать инициативы, но предохраняет от потенциальной опасности). Участок организован таким образом, что педагог может держать в поле зрения всех детей. Должно быть организовано тщательное наблюдение за тем, чтобы дети не уходили за пределы участка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В случае самовольного ухода ребенка нужно немедленно отправить на его розыски работника </w:t>
      </w:r>
      <w:r w:rsidR="00B80888">
        <w:rPr>
          <w:rFonts w:ascii="Times New Roman" w:hAnsi="Times New Roman" w:cs="Times New Roman"/>
          <w:sz w:val="28"/>
          <w:szCs w:val="28"/>
        </w:rPr>
        <w:t>МА</w:t>
      </w:r>
      <w:r w:rsidRPr="0083448A">
        <w:rPr>
          <w:rFonts w:ascii="Times New Roman" w:hAnsi="Times New Roman" w:cs="Times New Roman"/>
          <w:sz w:val="28"/>
          <w:szCs w:val="28"/>
        </w:rPr>
        <w:t xml:space="preserve">ДОУ, а также сообщить об уходе ребенка в ближайшее отделение милиции и родителям.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lastRenderedPageBreak/>
        <w:t>2.10.</w:t>
      </w:r>
      <w:r w:rsidR="00B0543E" w:rsidRPr="00B0543E">
        <w:rPr>
          <w:rFonts w:ascii="Times New Roman" w:hAnsi="Times New Roman" w:cs="Times New Roman"/>
          <w:sz w:val="28"/>
          <w:szCs w:val="28"/>
        </w:rPr>
        <w:t xml:space="preserve"> </w:t>
      </w:r>
      <w:r w:rsidRPr="0083448A">
        <w:rPr>
          <w:rFonts w:ascii="Times New Roman" w:hAnsi="Times New Roman" w:cs="Times New Roman"/>
          <w:sz w:val="28"/>
          <w:szCs w:val="28"/>
        </w:rPr>
        <w:t xml:space="preserve">Ежегодно, в весенний период, на игровых площадках проводится полная смена песка. Вновь завозимый песок должен соответствовать гигиеническим нормативам по </w:t>
      </w:r>
      <w:proofErr w:type="spellStart"/>
      <w:r w:rsidRPr="0083448A">
        <w:rPr>
          <w:rFonts w:ascii="Times New Roman" w:hAnsi="Times New Roman" w:cs="Times New Roman"/>
          <w:sz w:val="28"/>
          <w:szCs w:val="28"/>
        </w:rPr>
        <w:t>паразитологическим</w:t>
      </w:r>
      <w:proofErr w:type="spellEnd"/>
      <w:r w:rsidRPr="0083448A">
        <w:rPr>
          <w:rFonts w:ascii="Times New Roman" w:hAnsi="Times New Roman" w:cs="Times New Roman"/>
          <w:sz w:val="28"/>
          <w:szCs w:val="28"/>
        </w:rPr>
        <w:t xml:space="preserve">, микробиологическим, санитарно- химическим, радиологическим показателям.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2.11.</w:t>
      </w:r>
      <w:r w:rsidR="00B43A78">
        <w:rPr>
          <w:rFonts w:ascii="Times New Roman" w:hAnsi="Times New Roman" w:cs="Times New Roman"/>
          <w:sz w:val="28"/>
          <w:szCs w:val="28"/>
        </w:rPr>
        <w:t xml:space="preserve"> </w:t>
      </w:r>
      <w:r w:rsidRPr="0083448A">
        <w:rPr>
          <w:rFonts w:ascii="Times New Roman" w:hAnsi="Times New Roman" w:cs="Times New Roman"/>
          <w:sz w:val="28"/>
          <w:szCs w:val="28"/>
        </w:rPr>
        <w:t>Предварительно перед прогулкой необходимо осмотреть участок на предмет безопасности; хождение босиком по траве, асфальту, песку на участке разрешается только после осмотра территории воспитателем на безопасность; игры с песком в песочнице допускаются только при условии ежедневной перекопки и ошпаривания песка кипятком;</w:t>
      </w:r>
    </w:p>
    <w:p w:rsidR="00B43A78" w:rsidRPr="000A5AD3"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 2.12.В состав хозяйственной зоны входит </w:t>
      </w:r>
      <w:proofErr w:type="spellStart"/>
      <w:r w:rsidRPr="0083448A">
        <w:rPr>
          <w:rFonts w:ascii="Times New Roman" w:hAnsi="Times New Roman" w:cs="Times New Roman"/>
          <w:sz w:val="28"/>
          <w:szCs w:val="28"/>
        </w:rPr>
        <w:t>хозплощадка</w:t>
      </w:r>
      <w:proofErr w:type="spellEnd"/>
      <w:r w:rsidRPr="0083448A">
        <w:rPr>
          <w:rFonts w:ascii="Times New Roman" w:hAnsi="Times New Roman" w:cs="Times New Roman"/>
          <w:sz w:val="28"/>
          <w:szCs w:val="28"/>
        </w:rPr>
        <w:t xml:space="preserve">, с местом разгрузки продуктов питания, она должна быть расположена у входа </w:t>
      </w:r>
      <w:r w:rsidR="00B43A78" w:rsidRPr="0083448A">
        <w:rPr>
          <w:rFonts w:ascii="Times New Roman" w:hAnsi="Times New Roman" w:cs="Times New Roman"/>
          <w:sz w:val="28"/>
          <w:szCs w:val="28"/>
        </w:rPr>
        <w:t>в загрузочный пищеблок</w:t>
      </w:r>
      <w:r w:rsidRPr="0083448A">
        <w:rPr>
          <w:rFonts w:ascii="Times New Roman" w:hAnsi="Times New Roman" w:cs="Times New Roman"/>
          <w:sz w:val="28"/>
          <w:szCs w:val="28"/>
        </w:rPr>
        <w:t xml:space="preserve">. На территории ДОУ должна быть оборудована площадка для сбора мусора, мусоросборники могут размещаться на асфальтированной площадке при въезде на участок со стороны хозяйственного автомобильного проезда. </w:t>
      </w:r>
    </w:p>
    <w:p w:rsidR="00B43A78" w:rsidRPr="000A5AD3" w:rsidRDefault="0083448A" w:rsidP="0083448A">
      <w:pPr>
        <w:pStyle w:val="a3"/>
        <w:jc w:val="both"/>
        <w:rPr>
          <w:rFonts w:ascii="Times New Roman" w:hAnsi="Times New Roman" w:cs="Times New Roman"/>
          <w:b/>
          <w:sz w:val="28"/>
          <w:szCs w:val="28"/>
        </w:rPr>
      </w:pPr>
      <w:r w:rsidRPr="00B43A78">
        <w:rPr>
          <w:rFonts w:ascii="Times New Roman" w:hAnsi="Times New Roman" w:cs="Times New Roman"/>
          <w:b/>
          <w:sz w:val="28"/>
          <w:szCs w:val="28"/>
        </w:rPr>
        <w:t>3. Требования к сооружениям, оборудованию, малым формам и выносн</w:t>
      </w:r>
      <w:r w:rsidR="00B43A78">
        <w:rPr>
          <w:rFonts w:ascii="Times New Roman" w:hAnsi="Times New Roman" w:cs="Times New Roman"/>
          <w:b/>
          <w:sz w:val="28"/>
          <w:szCs w:val="28"/>
        </w:rPr>
        <w:t xml:space="preserve">ому материалу на территории </w:t>
      </w:r>
      <w:r w:rsidR="00B80888">
        <w:rPr>
          <w:rFonts w:ascii="Times New Roman" w:hAnsi="Times New Roman" w:cs="Times New Roman"/>
          <w:b/>
          <w:sz w:val="28"/>
          <w:szCs w:val="28"/>
        </w:rPr>
        <w:t>МА</w:t>
      </w:r>
      <w:r w:rsidR="00B43A78">
        <w:rPr>
          <w:rFonts w:ascii="Times New Roman" w:hAnsi="Times New Roman" w:cs="Times New Roman"/>
          <w:b/>
          <w:sz w:val="28"/>
          <w:szCs w:val="28"/>
        </w:rPr>
        <w:t>ДОУ</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3.1. Все имеющиеся на территории </w:t>
      </w:r>
      <w:r w:rsidR="003964FD">
        <w:rPr>
          <w:rFonts w:ascii="Times New Roman" w:hAnsi="Times New Roman" w:cs="Times New Roman"/>
          <w:sz w:val="28"/>
          <w:szCs w:val="28"/>
        </w:rPr>
        <w:t>МА</w:t>
      </w:r>
      <w:r w:rsidRPr="0083448A">
        <w:rPr>
          <w:rFonts w:ascii="Times New Roman" w:hAnsi="Times New Roman" w:cs="Times New Roman"/>
          <w:sz w:val="28"/>
          <w:szCs w:val="28"/>
        </w:rPr>
        <w:t xml:space="preserve">ДОУ постройки, спортивное, игровое оборудование и т.п. должны быть эстетически благоприятны, соответствовать требованиям действующих санитарных, противопожарных правил, быть </w:t>
      </w:r>
      <w:proofErr w:type="spellStart"/>
      <w:r w:rsidRPr="0083448A">
        <w:rPr>
          <w:rFonts w:ascii="Times New Roman" w:hAnsi="Times New Roman" w:cs="Times New Roman"/>
          <w:sz w:val="28"/>
          <w:szCs w:val="28"/>
        </w:rPr>
        <w:t>травмобезопасными</w:t>
      </w:r>
      <w:proofErr w:type="spellEnd"/>
      <w:r w:rsidRPr="0083448A">
        <w:rPr>
          <w:rFonts w:ascii="Times New Roman" w:hAnsi="Times New Roman" w:cs="Times New Roman"/>
          <w:sz w:val="28"/>
          <w:szCs w:val="28"/>
        </w:rPr>
        <w:t xml:space="preserve">. Игровое оборудование должно соответствовать возрасту детей и быть изготовлено из материалов, не оказывающих вредного воздействия на человека. Используемое спортивно-игровое оборудование должно соответствовать требованиям стандартов безопасности (ГОСТ Р 52169- 2012 </w:t>
      </w:r>
      <w:proofErr w:type="spellStart"/>
      <w:r w:rsidRPr="0083448A">
        <w:rPr>
          <w:rFonts w:ascii="Times New Roman" w:hAnsi="Times New Roman" w:cs="Times New Roman"/>
          <w:sz w:val="28"/>
          <w:szCs w:val="28"/>
        </w:rPr>
        <w:t>ипр</w:t>
      </w:r>
      <w:proofErr w:type="spellEnd"/>
      <w:r w:rsidRPr="0083448A">
        <w:rPr>
          <w:rFonts w:ascii="Times New Roman" w:hAnsi="Times New Roman" w:cs="Times New Roman"/>
          <w:sz w:val="28"/>
          <w:szCs w:val="28"/>
        </w:rPr>
        <w:t xml:space="preserve">.), использоваться в соответствии с правилами, изложенными в эксплуатационной документации предприятия-изготовителя, позволяет быстро покинуть игровое пространство в случае чрезвычайных ситуаций.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3.2. Физкультурные приборы на участке (вышки, деревянные горки, лесенки и т. п.) должны быть устойчивыми, иметь прочные рейки, перила. Приборы для занятий гимнастикой и все сооружения для игр детей должны соответствовать имеющимся стандартам и санитарным нормам.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3.3. Малые архитектурные формы, атрибуты и постройки для развития сюжетных игр должны соответствовать возрастным особенностям детей (высотой в рост ребенка). Постройки и атрибуты необходимо размещать рационально, не загромождая центральную площадку - место для удовлетворения двигательной активности детей. Оборудование, расположенное на территории (малые формы, физкультурные пособия и др.) дважды в год в обязательном порядке (при необходимости – чаще) осматриваются на предмет нахождения их в исправном состоянии с обязательным составлением актов проверки. Кроме того, воспитатели ежедневно должны вести проверку состояния оборудования, сооружений на прогулочных площадках: они должны быть без острых углов, гвоздей, шероховатостей, выступающих болтов, игровые горки, лесенки должны быть устойчивы и иметь прочные рейки, перила. </w:t>
      </w:r>
    </w:p>
    <w:p w:rsidR="003964FD"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3.4. Песочницы в отсутствие детей необходимо закрывать во избежание загрязнения песка крышками, полимерными пленками или другими </w:t>
      </w:r>
      <w:r w:rsidRPr="0083448A">
        <w:rPr>
          <w:rFonts w:ascii="Times New Roman" w:hAnsi="Times New Roman" w:cs="Times New Roman"/>
          <w:sz w:val="28"/>
          <w:szCs w:val="28"/>
        </w:rPr>
        <w:lastRenderedPageBreak/>
        <w:t xml:space="preserve">защитными приспособлениями. При обнаружении возбудителей паразитарных и инфекционных болезней проводят внеочередную смену песка. Выносной и дидактический материал для игр детей на прогулке, должен соответствовать сезонному периоду. Игрушки должны быть гигиеничны, не поломаны, для разных видов игровой деятельности, позволяющие соразмерять двигательную нагрузку в соответствии с сезоном года и возрастом детей. </w:t>
      </w:r>
    </w:p>
    <w:p w:rsidR="00B43A78" w:rsidRPr="000A5AD3"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3.5. Должны быть соблюдены требования к изготовлению снежных построек: ледяные горки для катания - на пути раската не должно быть стационарного оборудования (с целью недопущения травматизма), горки для </w:t>
      </w:r>
      <w:proofErr w:type="spellStart"/>
      <w:r w:rsidRPr="0083448A">
        <w:rPr>
          <w:rFonts w:ascii="Times New Roman" w:hAnsi="Times New Roman" w:cs="Times New Roman"/>
          <w:sz w:val="28"/>
          <w:szCs w:val="28"/>
        </w:rPr>
        <w:t>вбегания</w:t>
      </w:r>
      <w:proofErr w:type="spellEnd"/>
      <w:r w:rsidRPr="0083448A">
        <w:rPr>
          <w:rFonts w:ascii="Times New Roman" w:hAnsi="Times New Roman" w:cs="Times New Roman"/>
          <w:sz w:val="28"/>
          <w:szCs w:val="28"/>
        </w:rPr>
        <w:t xml:space="preserve">, барьеры для перешагивания, оборудование для метания (вертикальные и горизонтальные мишени, стенка-мишень), оборудование для ходьбы на равновесие (вал), лыжня и др. При сооружении этих построек необходимо учитывать их рациональное размещение, а также обеспечить доступ к имеющемуся спортивному оборудованию. </w:t>
      </w:r>
    </w:p>
    <w:p w:rsidR="00B43A78" w:rsidRPr="000A5AD3" w:rsidRDefault="0083448A" w:rsidP="0083448A">
      <w:pPr>
        <w:pStyle w:val="a3"/>
        <w:jc w:val="both"/>
        <w:rPr>
          <w:rFonts w:ascii="Times New Roman" w:hAnsi="Times New Roman" w:cs="Times New Roman"/>
          <w:b/>
          <w:sz w:val="28"/>
          <w:szCs w:val="28"/>
        </w:rPr>
      </w:pPr>
      <w:r w:rsidRPr="00B43A78">
        <w:rPr>
          <w:rFonts w:ascii="Times New Roman" w:hAnsi="Times New Roman" w:cs="Times New Roman"/>
          <w:b/>
          <w:sz w:val="28"/>
          <w:szCs w:val="28"/>
        </w:rPr>
        <w:t xml:space="preserve">4. Заключительные положения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4.1. Настоящее положение вступает в действие с момента утверждения и издания приказа.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4.2. Изменения и дополнения вносятся в Положение по мере необходимости. </w:t>
      </w: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bookmarkStart w:id="0" w:name="_GoBack"/>
      <w:bookmarkEnd w:id="0"/>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83448A">
      <w:pPr>
        <w:pStyle w:val="a3"/>
        <w:jc w:val="both"/>
        <w:rPr>
          <w:rFonts w:ascii="Times New Roman" w:hAnsi="Times New Roman" w:cs="Times New Roman"/>
          <w:sz w:val="28"/>
          <w:szCs w:val="28"/>
        </w:rPr>
      </w:pPr>
    </w:p>
    <w:p w:rsidR="00B43A78" w:rsidRDefault="00B43A78" w:rsidP="00B43A78">
      <w:pPr>
        <w:pStyle w:val="a3"/>
        <w:jc w:val="right"/>
        <w:rPr>
          <w:rFonts w:ascii="Times New Roman" w:hAnsi="Times New Roman" w:cs="Times New Roman"/>
          <w:sz w:val="28"/>
          <w:szCs w:val="28"/>
        </w:rPr>
      </w:pPr>
    </w:p>
    <w:p w:rsidR="00B43A78" w:rsidRDefault="0083448A" w:rsidP="00B43A78">
      <w:pPr>
        <w:pStyle w:val="a3"/>
        <w:jc w:val="right"/>
        <w:rPr>
          <w:rFonts w:ascii="Times New Roman" w:hAnsi="Times New Roman" w:cs="Times New Roman"/>
          <w:sz w:val="28"/>
          <w:szCs w:val="28"/>
        </w:rPr>
      </w:pPr>
      <w:r w:rsidRPr="0083448A">
        <w:rPr>
          <w:rFonts w:ascii="Times New Roman" w:hAnsi="Times New Roman" w:cs="Times New Roman"/>
          <w:sz w:val="28"/>
          <w:szCs w:val="28"/>
        </w:rPr>
        <w:t xml:space="preserve">Приложение к Положению </w:t>
      </w:r>
    </w:p>
    <w:p w:rsidR="003B5552" w:rsidRPr="003B5552" w:rsidRDefault="003B5552" w:rsidP="00B43A78">
      <w:pPr>
        <w:pStyle w:val="a3"/>
        <w:jc w:val="right"/>
        <w:rPr>
          <w:rFonts w:ascii="Times New Roman" w:hAnsi="Times New Roman" w:cs="Times New Roman"/>
          <w:sz w:val="20"/>
          <w:szCs w:val="20"/>
        </w:rPr>
      </w:pPr>
    </w:p>
    <w:p w:rsidR="00B43A78" w:rsidRDefault="0083448A" w:rsidP="00B43A78">
      <w:pPr>
        <w:pStyle w:val="a3"/>
        <w:jc w:val="center"/>
        <w:rPr>
          <w:rFonts w:ascii="Times New Roman" w:hAnsi="Times New Roman" w:cs="Times New Roman"/>
          <w:b/>
          <w:sz w:val="28"/>
          <w:szCs w:val="28"/>
        </w:rPr>
      </w:pPr>
      <w:r w:rsidRPr="00B43A78">
        <w:rPr>
          <w:rFonts w:ascii="Times New Roman" w:hAnsi="Times New Roman" w:cs="Times New Roman"/>
          <w:b/>
          <w:sz w:val="28"/>
          <w:szCs w:val="28"/>
        </w:rPr>
        <w:t>Критерии качества работы по обеспечению безопасности участка и помещений ДОО, предназначенных</w:t>
      </w:r>
      <w:r w:rsidR="00B43A78" w:rsidRPr="00B43A78">
        <w:rPr>
          <w:rFonts w:ascii="Times New Roman" w:hAnsi="Times New Roman" w:cs="Times New Roman"/>
          <w:b/>
          <w:sz w:val="28"/>
          <w:szCs w:val="28"/>
        </w:rPr>
        <w:t xml:space="preserve"> </w:t>
      </w:r>
      <w:r w:rsidRPr="00B43A78">
        <w:rPr>
          <w:rFonts w:ascii="Times New Roman" w:hAnsi="Times New Roman" w:cs="Times New Roman"/>
          <w:b/>
          <w:sz w:val="28"/>
          <w:szCs w:val="28"/>
        </w:rPr>
        <w:t xml:space="preserve">для работы с детьми </w:t>
      </w:r>
    </w:p>
    <w:p w:rsidR="003B5552" w:rsidRPr="003B5552" w:rsidRDefault="003B5552" w:rsidP="00B43A78">
      <w:pPr>
        <w:pStyle w:val="a3"/>
        <w:jc w:val="center"/>
        <w:rPr>
          <w:rFonts w:ascii="Times New Roman" w:hAnsi="Times New Roman" w:cs="Times New Roman"/>
          <w:b/>
          <w:sz w:val="20"/>
          <w:szCs w:val="20"/>
        </w:rPr>
      </w:pPr>
    </w:p>
    <w:p w:rsidR="00B43A78" w:rsidRDefault="0083448A" w:rsidP="00B43A78">
      <w:pPr>
        <w:pStyle w:val="a3"/>
        <w:jc w:val="center"/>
        <w:rPr>
          <w:rFonts w:ascii="Times New Roman" w:hAnsi="Times New Roman" w:cs="Times New Roman"/>
          <w:b/>
          <w:sz w:val="28"/>
          <w:szCs w:val="28"/>
        </w:rPr>
      </w:pPr>
      <w:r w:rsidRPr="00B43A78">
        <w:rPr>
          <w:rFonts w:ascii="Times New Roman" w:hAnsi="Times New Roman" w:cs="Times New Roman"/>
          <w:b/>
          <w:sz w:val="28"/>
          <w:szCs w:val="28"/>
        </w:rPr>
        <w:t>В групповых помещениях</w:t>
      </w:r>
    </w:p>
    <w:p w:rsidR="003B5552" w:rsidRPr="003B5552" w:rsidRDefault="003B5552" w:rsidP="00B43A78">
      <w:pPr>
        <w:pStyle w:val="a3"/>
        <w:jc w:val="center"/>
        <w:rPr>
          <w:rFonts w:ascii="Times New Roman" w:hAnsi="Times New Roman" w:cs="Times New Roman"/>
          <w:b/>
          <w:sz w:val="20"/>
          <w:szCs w:val="20"/>
        </w:rPr>
      </w:pP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 Наличие инструкций по охране труда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 Соблюдение </w:t>
      </w:r>
      <w:proofErr w:type="spellStart"/>
      <w:r w:rsidRPr="0083448A">
        <w:rPr>
          <w:rFonts w:ascii="Times New Roman" w:hAnsi="Times New Roman" w:cs="Times New Roman"/>
          <w:sz w:val="28"/>
          <w:szCs w:val="28"/>
        </w:rPr>
        <w:t>санитарно</w:t>
      </w:r>
      <w:proofErr w:type="spellEnd"/>
      <w:r w:rsidRPr="0083448A">
        <w:rPr>
          <w:rFonts w:ascii="Times New Roman" w:hAnsi="Times New Roman" w:cs="Times New Roman"/>
          <w:sz w:val="28"/>
          <w:szCs w:val="28"/>
        </w:rPr>
        <w:t xml:space="preserve"> – гигиенических правил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 Содержание детских игрушек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4.Наличие и содержание медицинских аптечек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5.Состояние внутренних дверей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6.Состояние ограждений лестниц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7.Состояние полов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8. Соблюдение норм освещенности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9.Наличие ограждения отопительных приборов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10. Маркировка детской мебели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11. Состояние крапления стационарного детского оборудования к стенам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12. Расстановка кроватей в спальных помещениях </w:t>
      </w: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13. Организация проветривания </w:t>
      </w:r>
    </w:p>
    <w:p w:rsidR="003B5552" w:rsidRPr="003B5552" w:rsidRDefault="003B5552" w:rsidP="0083448A">
      <w:pPr>
        <w:pStyle w:val="a3"/>
        <w:jc w:val="both"/>
        <w:rPr>
          <w:rFonts w:ascii="Times New Roman" w:hAnsi="Times New Roman" w:cs="Times New Roman"/>
          <w:sz w:val="20"/>
          <w:szCs w:val="20"/>
        </w:rPr>
      </w:pPr>
    </w:p>
    <w:p w:rsidR="00B43A78" w:rsidRDefault="0083448A" w:rsidP="00B43A78">
      <w:pPr>
        <w:pStyle w:val="a3"/>
        <w:jc w:val="center"/>
        <w:rPr>
          <w:rFonts w:ascii="Times New Roman" w:hAnsi="Times New Roman" w:cs="Times New Roman"/>
          <w:b/>
          <w:sz w:val="28"/>
          <w:szCs w:val="28"/>
        </w:rPr>
      </w:pPr>
      <w:r w:rsidRPr="00B43A78">
        <w:rPr>
          <w:rFonts w:ascii="Times New Roman" w:hAnsi="Times New Roman" w:cs="Times New Roman"/>
          <w:b/>
          <w:sz w:val="28"/>
          <w:szCs w:val="28"/>
        </w:rPr>
        <w:t xml:space="preserve">в </w:t>
      </w:r>
      <w:r w:rsidR="00B43A78">
        <w:rPr>
          <w:rFonts w:ascii="Times New Roman" w:hAnsi="Times New Roman" w:cs="Times New Roman"/>
          <w:b/>
          <w:sz w:val="28"/>
          <w:szCs w:val="28"/>
        </w:rPr>
        <w:t>музыкально-</w:t>
      </w:r>
      <w:r w:rsidRPr="00B43A78">
        <w:rPr>
          <w:rFonts w:ascii="Times New Roman" w:hAnsi="Times New Roman" w:cs="Times New Roman"/>
          <w:b/>
          <w:sz w:val="28"/>
          <w:szCs w:val="28"/>
        </w:rPr>
        <w:t>спортивном зале</w:t>
      </w:r>
    </w:p>
    <w:p w:rsidR="003B5552" w:rsidRPr="003B5552" w:rsidRDefault="003B5552" w:rsidP="00B43A78">
      <w:pPr>
        <w:pStyle w:val="a3"/>
        <w:jc w:val="center"/>
        <w:rPr>
          <w:rFonts w:ascii="Times New Roman" w:hAnsi="Times New Roman" w:cs="Times New Roman"/>
          <w:b/>
          <w:sz w:val="20"/>
          <w:szCs w:val="20"/>
        </w:rPr>
      </w:pPr>
    </w:p>
    <w:p w:rsidR="00B43A78"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 Наличие инструкций по охране труда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2.Наличие акта – разрешения на проведение занятий в спортивном зале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 Наличие и укомплектованности медицинской аптечке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4. Наличие </w:t>
      </w:r>
      <w:r w:rsidR="003B5552">
        <w:rPr>
          <w:rFonts w:ascii="Times New Roman" w:hAnsi="Times New Roman" w:cs="Times New Roman"/>
          <w:sz w:val="28"/>
          <w:szCs w:val="28"/>
        </w:rPr>
        <w:t>Акта</w:t>
      </w:r>
      <w:r w:rsidRPr="0083448A">
        <w:rPr>
          <w:rFonts w:ascii="Times New Roman" w:hAnsi="Times New Roman" w:cs="Times New Roman"/>
          <w:sz w:val="28"/>
          <w:szCs w:val="28"/>
        </w:rPr>
        <w:t xml:space="preserve"> о результатах испытаний спортивного инвентаря, оборудования </w:t>
      </w:r>
      <w:r w:rsidR="003B5552" w:rsidRPr="0083448A">
        <w:rPr>
          <w:rFonts w:ascii="Times New Roman" w:hAnsi="Times New Roman" w:cs="Times New Roman"/>
          <w:sz w:val="28"/>
          <w:szCs w:val="28"/>
        </w:rPr>
        <w:t>и вентиляционных</w:t>
      </w:r>
      <w:r w:rsidRPr="0083448A">
        <w:rPr>
          <w:rFonts w:ascii="Times New Roman" w:hAnsi="Times New Roman" w:cs="Times New Roman"/>
          <w:sz w:val="28"/>
          <w:szCs w:val="28"/>
        </w:rPr>
        <w:t xml:space="preserve"> устройств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5. Соблюдение норм освещенности в физкультурном зале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6.Наличие защитного ограждения окон и светильников от ударов мячом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7. Наличие ограждения батарей и трубопроводов отопительной системы сеткой или деревянными щитами, а также ограждения выступающих частей конструкций по периметру зала панелями на высоту не менее 1,8м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8. Наличие плана эвакуации из физкультурного зала в случае возникновения пожара, двух огнетушителей и оборудование запасного выхода из зала </w:t>
      </w:r>
      <w:r w:rsidR="003B5552" w:rsidRPr="0083448A">
        <w:rPr>
          <w:rFonts w:ascii="Times New Roman" w:hAnsi="Times New Roman" w:cs="Times New Roman"/>
          <w:sz w:val="28"/>
          <w:szCs w:val="28"/>
        </w:rPr>
        <w:t>легко открывающимся</w:t>
      </w:r>
      <w:r w:rsidR="003B5552">
        <w:rPr>
          <w:rFonts w:ascii="Times New Roman" w:hAnsi="Times New Roman" w:cs="Times New Roman"/>
          <w:sz w:val="28"/>
          <w:szCs w:val="28"/>
        </w:rPr>
        <w:t xml:space="preserve"> </w:t>
      </w:r>
      <w:r w:rsidRPr="0083448A">
        <w:rPr>
          <w:rFonts w:ascii="Times New Roman" w:hAnsi="Times New Roman" w:cs="Times New Roman"/>
          <w:sz w:val="28"/>
          <w:szCs w:val="28"/>
        </w:rPr>
        <w:t xml:space="preserve">запором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9.Состояние спортивных снарядов и оборудования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10.Состояние полов в физкультурном зале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11. Соблюдение </w:t>
      </w:r>
      <w:proofErr w:type="spellStart"/>
      <w:r w:rsidRPr="0083448A">
        <w:rPr>
          <w:rFonts w:ascii="Times New Roman" w:hAnsi="Times New Roman" w:cs="Times New Roman"/>
          <w:sz w:val="28"/>
          <w:szCs w:val="28"/>
        </w:rPr>
        <w:t>санитарно</w:t>
      </w:r>
      <w:proofErr w:type="spellEnd"/>
      <w:r w:rsidRPr="0083448A">
        <w:rPr>
          <w:rFonts w:ascii="Times New Roman" w:hAnsi="Times New Roman" w:cs="Times New Roman"/>
          <w:sz w:val="28"/>
          <w:szCs w:val="28"/>
        </w:rPr>
        <w:t xml:space="preserve"> – гигиенических норм </w:t>
      </w:r>
    </w:p>
    <w:p w:rsidR="003B5552" w:rsidRDefault="003B5552" w:rsidP="003B5552">
      <w:pPr>
        <w:pStyle w:val="a3"/>
        <w:jc w:val="center"/>
        <w:rPr>
          <w:rFonts w:ascii="Times New Roman" w:hAnsi="Times New Roman" w:cs="Times New Roman"/>
          <w:b/>
          <w:sz w:val="28"/>
          <w:szCs w:val="28"/>
        </w:rPr>
      </w:pPr>
    </w:p>
    <w:p w:rsidR="003B5552" w:rsidRDefault="0083448A" w:rsidP="003B5552">
      <w:pPr>
        <w:pStyle w:val="a3"/>
        <w:jc w:val="center"/>
        <w:rPr>
          <w:rFonts w:ascii="Times New Roman" w:hAnsi="Times New Roman" w:cs="Times New Roman"/>
          <w:b/>
          <w:sz w:val="28"/>
          <w:szCs w:val="28"/>
        </w:rPr>
      </w:pPr>
      <w:r w:rsidRPr="003B5552">
        <w:rPr>
          <w:rFonts w:ascii="Times New Roman" w:hAnsi="Times New Roman" w:cs="Times New Roman"/>
          <w:b/>
          <w:sz w:val="28"/>
          <w:szCs w:val="28"/>
        </w:rPr>
        <w:t>на территории образовательного учреждения</w:t>
      </w:r>
    </w:p>
    <w:p w:rsidR="003B5552" w:rsidRPr="003B5552" w:rsidRDefault="003B5552" w:rsidP="003B5552">
      <w:pPr>
        <w:pStyle w:val="a3"/>
        <w:jc w:val="center"/>
        <w:rPr>
          <w:rFonts w:ascii="Times New Roman" w:hAnsi="Times New Roman" w:cs="Times New Roman"/>
          <w:b/>
          <w:sz w:val="20"/>
          <w:szCs w:val="20"/>
        </w:rPr>
      </w:pP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 Состояние ограждения земельного участка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2.Наличие освещения территории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3.Озеленение территории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4.Содержание территории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5. Состояние оборудование игровых и спортивных площадок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6.Отсутствие в зимнее время на карнизах крыш и водостоках сосулек, нависающего льда и снега </w:t>
      </w:r>
    </w:p>
    <w:p w:rsidR="003B5552" w:rsidRDefault="0083448A" w:rsidP="003B5552">
      <w:pPr>
        <w:pStyle w:val="a3"/>
        <w:jc w:val="center"/>
        <w:rPr>
          <w:rFonts w:ascii="Times New Roman" w:hAnsi="Times New Roman" w:cs="Times New Roman"/>
          <w:b/>
          <w:sz w:val="28"/>
          <w:szCs w:val="28"/>
        </w:rPr>
      </w:pPr>
      <w:r w:rsidRPr="003B5552">
        <w:rPr>
          <w:rFonts w:ascii="Times New Roman" w:hAnsi="Times New Roman" w:cs="Times New Roman"/>
          <w:b/>
          <w:sz w:val="28"/>
          <w:szCs w:val="28"/>
        </w:rPr>
        <w:t>на пищеблоке</w:t>
      </w:r>
    </w:p>
    <w:p w:rsidR="003B5552" w:rsidRPr="003B5552" w:rsidRDefault="003B5552" w:rsidP="003B5552">
      <w:pPr>
        <w:pStyle w:val="a3"/>
        <w:jc w:val="center"/>
        <w:rPr>
          <w:rFonts w:ascii="Times New Roman" w:hAnsi="Times New Roman" w:cs="Times New Roman"/>
          <w:b/>
          <w:sz w:val="20"/>
          <w:szCs w:val="20"/>
        </w:rPr>
      </w:pP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 Наличие инструкций по охране труда на всех рабочих местах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2. Наличие и заполнение журнала регистрации инструктажей работников по охране труда на рабочем</w:t>
      </w:r>
      <w:r w:rsidR="003B5552">
        <w:rPr>
          <w:rFonts w:ascii="Times New Roman" w:hAnsi="Times New Roman" w:cs="Times New Roman"/>
          <w:sz w:val="28"/>
          <w:szCs w:val="28"/>
        </w:rPr>
        <w:t xml:space="preserve"> </w:t>
      </w:r>
      <w:r w:rsidRPr="0083448A">
        <w:rPr>
          <w:rFonts w:ascii="Times New Roman" w:hAnsi="Times New Roman" w:cs="Times New Roman"/>
          <w:sz w:val="28"/>
          <w:szCs w:val="28"/>
        </w:rPr>
        <w:t xml:space="preserve">месте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3. Наличие и укомплектованность медицинской аптечки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4. Наличие и исправность стандартных светильников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Светильники должны быть герметичные, иметь закрытые плафоны или колпаки.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5. Наличие и исправность </w:t>
      </w:r>
      <w:proofErr w:type="spellStart"/>
      <w:r w:rsidRPr="0083448A">
        <w:rPr>
          <w:rFonts w:ascii="Times New Roman" w:hAnsi="Times New Roman" w:cs="Times New Roman"/>
          <w:sz w:val="28"/>
          <w:szCs w:val="28"/>
        </w:rPr>
        <w:t>приточно</w:t>
      </w:r>
      <w:proofErr w:type="spellEnd"/>
      <w:r w:rsidRPr="0083448A">
        <w:rPr>
          <w:rFonts w:ascii="Times New Roman" w:hAnsi="Times New Roman" w:cs="Times New Roman"/>
          <w:sz w:val="28"/>
          <w:szCs w:val="28"/>
        </w:rPr>
        <w:t xml:space="preserve"> - вытяжной вентиляции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Наличие заземления электроприборов, моечных ванн и исправность отключающих</w:t>
      </w:r>
      <w:r w:rsidR="003B5552">
        <w:rPr>
          <w:rFonts w:ascii="Times New Roman" w:hAnsi="Times New Roman" w:cs="Times New Roman"/>
          <w:sz w:val="28"/>
          <w:szCs w:val="28"/>
        </w:rPr>
        <w:t xml:space="preserve"> </w:t>
      </w:r>
      <w:r w:rsidRPr="0083448A">
        <w:rPr>
          <w:rFonts w:ascii="Times New Roman" w:hAnsi="Times New Roman" w:cs="Times New Roman"/>
          <w:sz w:val="28"/>
          <w:szCs w:val="28"/>
        </w:rPr>
        <w:t xml:space="preserve">устройств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6. Наличие диэлектрических резиновых ковриков на полу около электроприборов и</w:t>
      </w:r>
      <w:r w:rsidR="003B5552">
        <w:rPr>
          <w:rFonts w:ascii="Times New Roman" w:hAnsi="Times New Roman" w:cs="Times New Roman"/>
          <w:sz w:val="28"/>
          <w:szCs w:val="28"/>
        </w:rPr>
        <w:t xml:space="preserve"> </w:t>
      </w:r>
      <w:r w:rsidRPr="0083448A">
        <w:rPr>
          <w:rFonts w:ascii="Times New Roman" w:hAnsi="Times New Roman" w:cs="Times New Roman"/>
          <w:sz w:val="28"/>
          <w:szCs w:val="28"/>
        </w:rPr>
        <w:t xml:space="preserve">электрооборудования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7. Наличие маркировки номинального напряжения на всех </w:t>
      </w:r>
      <w:proofErr w:type="spellStart"/>
      <w:r w:rsidRPr="0083448A">
        <w:rPr>
          <w:rFonts w:ascii="Times New Roman" w:hAnsi="Times New Roman" w:cs="Times New Roman"/>
          <w:sz w:val="28"/>
          <w:szCs w:val="28"/>
        </w:rPr>
        <w:t>электророзетках</w:t>
      </w:r>
      <w:proofErr w:type="spellEnd"/>
      <w:r w:rsidRPr="0083448A">
        <w:rPr>
          <w:rFonts w:ascii="Times New Roman" w:hAnsi="Times New Roman" w:cs="Times New Roman"/>
          <w:sz w:val="28"/>
          <w:szCs w:val="28"/>
        </w:rPr>
        <w:t xml:space="preserve"> и отключающих</w:t>
      </w:r>
      <w:r w:rsidR="003B5552">
        <w:rPr>
          <w:rFonts w:ascii="Times New Roman" w:hAnsi="Times New Roman" w:cs="Times New Roman"/>
          <w:sz w:val="28"/>
          <w:szCs w:val="28"/>
        </w:rPr>
        <w:t xml:space="preserve"> </w:t>
      </w:r>
      <w:r w:rsidRPr="0083448A">
        <w:rPr>
          <w:rFonts w:ascii="Times New Roman" w:hAnsi="Times New Roman" w:cs="Times New Roman"/>
          <w:sz w:val="28"/>
          <w:szCs w:val="28"/>
        </w:rPr>
        <w:t xml:space="preserve">устройствах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8. Наличие маркировки разделочных досок и ножей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9. Наличие маркировки кухонной посуды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10. Наличие и состояние столовой и чайной посуды 1</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 Наличие толкателей для работы мясорубки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12. Соблюдение </w:t>
      </w:r>
      <w:proofErr w:type="spellStart"/>
      <w:r w:rsidRPr="0083448A">
        <w:rPr>
          <w:rFonts w:ascii="Times New Roman" w:hAnsi="Times New Roman" w:cs="Times New Roman"/>
          <w:sz w:val="28"/>
          <w:szCs w:val="28"/>
        </w:rPr>
        <w:t>санитарно</w:t>
      </w:r>
      <w:proofErr w:type="spellEnd"/>
      <w:r w:rsidRPr="0083448A">
        <w:rPr>
          <w:rFonts w:ascii="Times New Roman" w:hAnsi="Times New Roman" w:cs="Times New Roman"/>
          <w:sz w:val="28"/>
          <w:szCs w:val="28"/>
        </w:rPr>
        <w:t xml:space="preserve"> – гигиенических норм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13. Своевременность прохождения работниками пищеблока, столовой обязательных профилактических</w:t>
      </w:r>
      <w:r w:rsidR="003B5552">
        <w:rPr>
          <w:rFonts w:ascii="Times New Roman" w:hAnsi="Times New Roman" w:cs="Times New Roman"/>
          <w:sz w:val="28"/>
          <w:szCs w:val="28"/>
        </w:rPr>
        <w:t xml:space="preserve"> </w:t>
      </w:r>
      <w:r w:rsidRPr="0083448A">
        <w:rPr>
          <w:rFonts w:ascii="Times New Roman" w:hAnsi="Times New Roman" w:cs="Times New Roman"/>
          <w:sz w:val="28"/>
          <w:szCs w:val="28"/>
        </w:rPr>
        <w:t xml:space="preserve">медицинских обследований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14. Соблюдение сроков хранения и реализации особо скоропортящихся</w:t>
      </w:r>
      <w:r w:rsidR="003B5552">
        <w:rPr>
          <w:rFonts w:ascii="Times New Roman" w:hAnsi="Times New Roman" w:cs="Times New Roman"/>
          <w:sz w:val="28"/>
          <w:szCs w:val="28"/>
        </w:rPr>
        <w:t xml:space="preserve"> </w:t>
      </w:r>
      <w:r w:rsidRPr="0083448A">
        <w:rPr>
          <w:rFonts w:ascii="Times New Roman" w:hAnsi="Times New Roman" w:cs="Times New Roman"/>
          <w:sz w:val="28"/>
          <w:szCs w:val="28"/>
        </w:rPr>
        <w:t xml:space="preserve">продуктов </w:t>
      </w:r>
    </w:p>
    <w:p w:rsidR="003B5552"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 xml:space="preserve">15. Наличие и состояние спецодежды и </w:t>
      </w:r>
      <w:proofErr w:type="spellStart"/>
      <w:r w:rsidRPr="0083448A">
        <w:rPr>
          <w:rFonts w:ascii="Times New Roman" w:hAnsi="Times New Roman" w:cs="Times New Roman"/>
          <w:sz w:val="28"/>
          <w:szCs w:val="28"/>
        </w:rPr>
        <w:t>спецобуви</w:t>
      </w:r>
      <w:proofErr w:type="spellEnd"/>
      <w:r w:rsidRPr="0083448A">
        <w:rPr>
          <w:rFonts w:ascii="Times New Roman" w:hAnsi="Times New Roman" w:cs="Times New Roman"/>
          <w:sz w:val="28"/>
          <w:szCs w:val="28"/>
        </w:rPr>
        <w:t xml:space="preserve"> </w:t>
      </w:r>
    </w:p>
    <w:p w:rsidR="00827261" w:rsidRPr="0083448A" w:rsidRDefault="0083448A" w:rsidP="0083448A">
      <w:pPr>
        <w:pStyle w:val="a3"/>
        <w:jc w:val="both"/>
        <w:rPr>
          <w:rFonts w:ascii="Times New Roman" w:hAnsi="Times New Roman" w:cs="Times New Roman"/>
          <w:sz w:val="28"/>
          <w:szCs w:val="28"/>
        </w:rPr>
      </w:pPr>
      <w:r w:rsidRPr="0083448A">
        <w:rPr>
          <w:rFonts w:ascii="Times New Roman" w:hAnsi="Times New Roman" w:cs="Times New Roman"/>
          <w:sz w:val="28"/>
          <w:szCs w:val="28"/>
        </w:rPr>
        <w:t>16. Наличие и исправность первичных средств пожаротушения</w:t>
      </w:r>
    </w:p>
    <w:sectPr w:rsidR="00827261" w:rsidRPr="00834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8A"/>
    <w:rsid w:val="000A5AD3"/>
    <w:rsid w:val="003964FD"/>
    <w:rsid w:val="003B5552"/>
    <w:rsid w:val="00547BA2"/>
    <w:rsid w:val="00827261"/>
    <w:rsid w:val="0083448A"/>
    <w:rsid w:val="00B0543E"/>
    <w:rsid w:val="00B43A78"/>
    <w:rsid w:val="00B80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FA11"/>
  <w15:chartTrackingRefBased/>
  <w15:docId w15:val="{5474DB5C-FEB1-4B18-B7D9-CA710E94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4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4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2287</Words>
  <Characters>13041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2023-12-07T06:11:00Z</dcterms:created>
  <dcterms:modified xsi:type="dcterms:W3CDTF">2023-12-07T17:45:00Z</dcterms:modified>
</cp:coreProperties>
</file>